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16" w:rsidRPr="00C17516" w:rsidRDefault="00C17516" w:rsidP="00060840">
      <w:pPr>
        <w:widowControl w:val="0"/>
        <w:rPr>
          <w:b/>
          <w:bCs/>
          <w:kern w:val="1"/>
          <w:sz w:val="32"/>
          <w:szCs w:val="32"/>
          <w:lang w:eastAsia="en-US"/>
        </w:rPr>
      </w:pPr>
      <w:r w:rsidRPr="00C17516">
        <w:rPr>
          <w:b/>
          <w:bCs/>
          <w:noProof/>
          <w:kern w:val="1"/>
          <w:sz w:val="32"/>
          <w:szCs w:val="32"/>
          <w:lang w:eastAsia="ru-RU"/>
        </w:rPr>
        <w:drawing>
          <wp:anchor distT="0" distB="0" distL="114935" distR="114935" simplePos="0" relativeHeight="251659264" behindDoc="0" locked="0" layoutInCell="1" allowOverlap="1" wp14:anchorId="20386BF6" wp14:editId="2F92802E">
            <wp:simplePos x="0" y="0"/>
            <wp:positionH relativeFrom="column">
              <wp:posOffset>2552246</wp:posOffset>
            </wp:positionH>
            <wp:positionV relativeFrom="paragraph">
              <wp:posOffset>-194945</wp:posOffset>
            </wp:positionV>
            <wp:extent cx="665480" cy="666750"/>
            <wp:effectExtent l="0" t="0" r="127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17516">
        <w:rPr>
          <w:b/>
          <w:bCs/>
          <w:kern w:val="1"/>
          <w:sz w:val="32"/>
          <w:szCs w:val="32"/>
          <w:lang w:eastAsia="en-US"/>
        </w:rPr>
        <w:t xml:space="preserve">                                                          </w:t>
      </w:r>
    </w:p>
    <w:p w:rsidR="00FC0EA2" w:rsidRDefault="00C17516" w:rsidP="00C17516">
      <w:pPr>
        <w:widowControl w:val="0"/>
        <w:tabs>
          <w:tab w:val="left" w:pos="566"/>
        </w:tabs>
        <w:ind w:firstLine="284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ab/>
        <w:t xml:space="preserve">         </w:t>
      </w:r>
    </w:p>
    <w:p w:rsidR="00BA6AA1" w:rsidRDefault="00BA6AA1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</w:p>
    <w:p w:rsidR="00C17516" w:rsidRPr="00C17516" w:rsidRDefault="00C17516" w:rsidP="00FC0EA2">
      <w:pPr>
        <w:widowControl w:val="0"/>
        <w:tabs>
          <w:tab w:val="left" w:pos="566"/>
        </w:tabs>
        <w:ind w:firstLine="284"/>
        <w:jc w:val="center"/>
        <w:rPr>
          <w:b/>
          <w:bCs/>
          <w:kern w:val="1"/>
          <w:sz w:val="28"/>
          <w:szCs w:val="28"/>
          <w:lang w:eastAsia="en-US"/>
        </w:rPr>
      </w:pPr>
      <w:r w:rsidRPr="00C17516">
        <w:rPr>
          <w:b/>
          <w:bCs/>
          <w:kern w:val="1"/>
          <w:sz w:val="28"/>
          <w:szCs w:val="28"/>
          <w:lang w:eastAsia="en-US"/>
        </w:rPr>
        <w:t>ИГАРСКИЙ ГОРОДСКОЙ СОВЕТ ДЕПУТАТОВ</w:t>
      </w:r>
    </w:p>
    <w:p w:rsidR="00C17516" w:rsidRPr="00C17516" w:rsidRDefault="00C17516" w:rsidP="00C17516">
      <w:pPr>
        <w:tabs>
          <w:tab w:val="left" w:pos="5811"/>
        </w:tabs>
        <w:suppressAutoHyphens w:val="0"/>
        <w:rPr>
          <w:b/>
          <w:bCs/>
          <w:sz w:val="40"/>
          <w:szCs w:val="40"/>
          <w:lang w:eastAsia="en-US"/>
        </w:rPr>
      </w:pPr>
      <w:r w:rsidRPr="00C17516">
        <w:rPr>
          <w:b/>
          <w:bCs/>
          <w:sz w:val="40"/>
          <w:szCs w:val="40"/>
          <w:lang w:eastAsia="en-US"/>
        </w:rPr>
        <w:tab/>
      </w:r>
    </w:p>
    <w:p w:rsidR="00C17516" w:rsidRPr="00C17516" w:rsidRDefault="00C17516" w:rsidP="00FC0EA2">
      <w:pPr>
        <w:tabs>
          <w:tab w:val="center" w:pos="4678"/>
          <w:tab w:val="left" w:pos="6840"/>
          <w:tab w:val="left" w:pos="7080"/>
        </w:tabs>
        <w:suppressAutoHyphens w:val="0"/>
        <w:jc w:val="center"/>
        <w:rPr>
          <w:b/>
          <w:bCs/>
          <w:sz w:val="40"/>
          <w:szCs w:val="40"/>
          <w:lang w:eastAsia="en-US"/>
        </w:rPr>
      </w:pPr>
      <w:proofErr w:type="gramStart"/>
      <w:r w:rsidRPr="00C17516">
        <w:rPr>
          <w:b/>
          <w:bCs/>
          <w:sz w:val="40"/>
          <w:szCs w:val="40"/>
          <w:lang w:eastAsia="en-US"/>
        </w:rPr>
        <w:t>Р</w:t>
      </w:r>
      <w:proofErr w:type="gramEnd"/>
      <w:r w:rsidRPr="00C17516">
        <w:rPr>
          <w:b/>
          <w:bCs/>
          <w:sz w:val="40"/>
          <w:szCs w:val="40"/>
          <w:lang w:eastAsia="en-US"/>
        </w:rPr>
        <w:t xml:space="preserve"> Е Ш Е Н И Е</w:t>
      </w:r>
    </w:p>
    <w:p w:rsidR="00C17516" w:rsidRPr="00C17516" w:rsidRDefault="00C17516" w:rsidP="00C17516">
      <w:pPr>
        <w:tabs>
          <w:tab w:val="center" w:pos="4678"/>
          <w:tab w:val="left" w:pos="6840"/>
          <w:tab w:val="left" w:pos="7080"/>
        </w:tabs>
        <w:suppressAutoHyphens w:val="0"/>
        <w:rPr>
          <w:b/>
          <w:bCs/>
          <w:sz w:val="40"/>
          <w:szCs w:val="40"/>
          <w:lang w:eastAsia="en-US"/>
        </w:rPr>
      </w:pPr>
    </w:p>
    <w:p w:rsidR="00C17516" w:rsidRPr="00C17516" w:rsidRDefault="004B15CF" w:rsidP="00C17516">
      <w:pPr>
        <w:suppressAutoHyphens w:val="0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21</w:t>
      </w:r>
      <w:r w:rsidR="000E1EA2">
        <w:rPr>
          <w:bCs/>
          <w:sz w:val="28"/>
          <w:szCs w:val="28"/>
          <w:lang w:eastAsia="en-US"/>
        </w:rPr>
        <w:t>.</w:t>
      </w:r>
      <w:r>
        <w:rPr>
          <w:bCs/>
          <w:sz w:val="28"/>
          <w:szCs w:val="28"/>
          <w:lang w:eastAsia="en-US"/>
        </w:rPr>
        <w:t>08</w:t>
      </w:r>
      <w:r w:rsidR="008E0C55">
        <w:rPr>
          <w:bCs/>
          <w:sz w:val="28"/>
          <w:szCs w:val="28"/>
          <w:lang w:eastAsia="en-US"/>
        </w:rPr>
        <w:t>.20</w:t>
      </w:r>
      <w:r w:rsidR="009E2AC2">
        <w:rPr>
          <w:bCs/>
          <w:sz w:val="28"/>
          <w:szCs w:val="28"/>
          <w:lang w:eastAsia="en-US"/>
        </w:rPr>
        <w:t>2</w:t>
      </w:r>
      <w:r w:rsidR="006556F0">
        <w:rPr>
          <w:bCs/>
          <w:sz w:val="28"/>
          <w:szCs w:val="28"/>
          <w:lang w:eastAsia="en-US"/>
        </w:rPr>
        <w:t>3</w:t>
      </w:r>
      <w:r w:rsidR="008E0C55">
        <w:rPr>
          <w:bCs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r w:rsidR="005B5500">
        <w:rPr>
          <w:bCs/>
          <w:sz w:val="28"/>
          <w:szCs w:val="28"/>
          <w:lang w:eastAsia="en-US"/>
        </w:rPr>
        <w:t xml:space="preserve">        </w:t>
      </w:r>
      <w:r w:rsidR="00F6743B">
        <w:rPr>
          <w:bCs/>
          <w:sz w:val="28"/>
          <w:szCs w:val="28"/>
          <w:lang w:eastAsia="en-US"/>
        </w:rPr>
        <w:t xml:space="preserve">№ </w:t>
      </w:r>
      <w:r>
        <w:rPr>
          <w:bCs/>
          <w:sz w:val="28"/>
          <w:szCs w:val="28"/>
          <w:lang w:eastAsia="en-US"/>
        </w:rPr>
        <w:t>81</w:t>
      </w:r>
      <w:r w:rsidR="000E1EA2">
        <w:rPr>
          <w:bCs/>
          <w:sz w:val="28"/>
          <w:szCs w:val="28"/>
          <w:lang w:eastAsia="en-US"/>
        </w:rPr>
        <w:t>-</w:t>
      </w:r>
      <w:r>
        <w:rPr>
          <w:bCs/>
          <w:sz w:val="28"/>
          <w:szCs w:val="28"/>
          <w:lang w:eastAsia="en-US"/>
        </w:rPr>
        <w:t>332</w:t>
      </w:r>
      <w:r w:rsidR="008E0C55">
        <w:rPr>
          <w:bCs/>
          <w:sz w:val="28"/>
          <w:szCs w:val="28"/>
          <w:lang w:eastAsia="en-US"/>
        </w:rPr>
        <w:t xml:space="preserve">    </w:t>
      </w:r>
    </w:p>
    <w:p w:rsidR="00C17516" w:rsidRPr="00C17516" w:rsidRDefault="00C17516" w:rsidP="00C1751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17516" w:rsidRPr="00927561" w:rsidRDefault="00C17516" w:rsidP="009E2AC2">
      <w:pPr>
        <w:suppressAutoHyphens w:val="0"/>
        <w:jc w:val="both"/>
        <w:rPr>
          <w:rFonts w:eastAsiaTheme="minorHAnsi"/>
          <w:b/>
          <w:sz w:val="27"/>
          <w:szCs w:val="27"/>
          <w:lang w:eastAsia="en-US"/>
        </w:rPr>
      </w:pPr>
      <w:r w:rsidRPr="00927561">
        <w:rPr>
          <w:rFonts w:eastAsiaTheme="minorHAnsi"/>
          <w:b/>
          <w:sz w:val="27"/>
          <w:szCs w:val="27"/>
          <w:lang w:eastAsia="en-US"/>
        </w:rPr>
        <w:t>О внесении изменений в</w:t>
      </w:r>
      <w:r w:rsidR="009E2AC2" w:rsidRPr="00927561">
        <w:rPr>
          <w:rFonts w:eastAsiaTheme="minorHAnsi"/>
          <w:b/>
          <w:sz w:val="27"/>
          <w:szCs w:val="27"/>
          <w:lang w:eastAsia="en-US"/>
        </w:rPr>
        <w:t xml:space="preserve"> </w:t>
      </w:r>
      <w:r w:rsidR="005E0A91" w:rsidRPr="00927561">
        <w:rPr>
          <w:rFonts w:eastAsiaTheme="minorHAnsi"/>
          <w:b/>
          <w:sz w:val="27"/>
          <w:szCs w:val="27"/>
          <w:lang w:eastAsia="en-US"/>
        </w:rPr>
        <w:t>Регламент Игарского городского Совета депутатов</w:t>
      </w:r>
      <w:r w:rsidR="005E0A91">
        <w:rPr>
          <w:rFonts w:eastAsiaTheme="minorHAnsi"/>
          <w:b/>
          <w:sz w:val="27"/>
          <w:szCs w:val="27"/>
          <w:lang w:eastAsia="en-US"/>
        </w:rPr>
        <w:t>, утвержденный</w:t>
      </w:r>
      <w:r w:rsidR="005E0A91" w:rsidRPr="00927561">
        <w:rPr>
          <w:rFonts w:eastAsiaTheme="minorHAnsi"/>
          <w:b/>
          <w:sz w:val="27"/>
          <w:szCs w:val="27"/>
          <w:lang w:eastAsia="en-US"/>
        </w:rPr>
        <w:t xml:space="preserve"> </w:t>
      </w:r>
      <w:r w:rsidR="009E2AC2" w:rsidRPr="00927561">
        <w:rPr>
          <w:rFonts w:eastAsiaTheme="minorHAnsi"/>
          <w:b/>
          <w:sz w:val="27"/>
          <w:szCs w:val="27"/>
          <w:lang w:eastAsia="en-US"/>
        </w:rPr>
        <w:t>решение</w:t>
      </w:r>
      <w:r w:rsidR="005E0A91">
        <w:rPr>
          <w:rFonts w:eastAsiaTheme="minorHAnsi"/>
          <w:b/>
          <w:sz w:val="27"/>
          <w:szCs w:val="27"/>
          <w:lang w:eastAsia="en-US"/>
        </w:rPr>
        <w:t>м</w:t>
      </w:r>
      <w:r w:rsidR="009E2AC2" w:rsidRPr="00927561">
        <w:rPr>
          <w:rFonts w:eastAsiaTheme="minorHAnsi"/>
          <w:b/>
          <w:sz w:val="27"/>
          <w:szCs w:val="27"/>
          <w:lang w:eastAsia="en-US"/>
        </w:rPr>
        <w:t xml:space="preserve"> Игарского городского Совета депутатов от 10.02.2016 № 29-164</w:t>
      </w:r>
      <w:r w:rsidRPr="00927561">
        <w:rPr>
          <w:rFonts w:eastAsiaTheme="minorHAnsi"/>
          <w:b/>
          <w:sz w:val="27"/>
          <w:szCs w:val="27"/>
          <w:lang w:eastAsia="en-US"/>
        </w:rPr>
        <w:t xml:space="preserve"> </w:t>
      </w:r>
    </w:p>
    <w:p w:rsidR="002B2B34" w:rsidRPr="00927561" w:rsidRDefault="002B2B34" w:rsidP="00C17516">
      <w:pPr>
        <w:ind w:firstLine="142"/>
        <w:rPr>
          <w:sz w:val="27"/>
          <w:szCs w:val="27"/>
        </w:rPr>
      </w:pPr>
    </w:p>
    <w:p w:rsidR="003D423F" w:rsidRPr="00927561" w:rsidRDefault="003D423F" w:rsidP="003D423F">
      <w:pPr>
        <w:ind w:firstLine="142"/>
        <w:jc w:val="both"/>
        <w:rPr>
          <w:sz w:val="27"/>
          <w:szCs w:val="27"/>
        </w:rPr>
      </w:pPr>
      <w:r w:rsidRPr="00927561">
        <w:rPr>
          <w:sz w:val="27"/>
          <w:szCs w:val="27"/>
        </w:rPr>
        <w:tab/>
      </w:r>
      <w:r w:rsidR="0045152B" w:rsidRPr="00927561">
        <w:rPr>
          <w:sz w:val="27"/>
          <w:szCs w:val="27"/>
        </w:rPr>
        <w:t xml:space="preserve">В целях приведения Регламента </w:t>
      </w:r>
      <w:r w:rsidR="0045152B" w:rsidRPr="00927561">
        <w:rPr>
          <w:rFonts w:eastAsiaTheme="minorHAnsi"/>
          <w:sz w:val="27"/>
          <w:szCs w:val="27"/>
          <w:lang w:eastAsia="en-US"/>
        </w:rPr>
        <w:t xml:space="preserve">Игарского городского Совета депутатов </w:t>
      </w:r>
      <w:r w:rsidR="0045152B" w:rsidRPr="00927561">
        <w:rPr>
          <w:sz w:val="27"/>
          <w:szCs w:val="27"/>
        </w:rPr>
        <w:t xml:space="preserve">в соответствие с частью 10.3. статьи 40 Федерального </w:t>
      </w:r>
      <w:hyperlink r:id="rId9" w:tooltip="consultantplus://offline/ref=EB130CB4FDAE1678FF2F149E5F02847943EFC28364431ED4E9923D9FAFwBa4H" w:history="1">
        <w:r w:rsidR="0045152B" w:rsidRPr="00927561">
          <w:rPr>
            <w:color w:val="000000"/>
            <w:sz w:val="27"/>
            <w:szCs w:val="27"/>
          </w:rPr>
          <w:t>закона</w:t>
        </w:r>
      </w:hyperlink>
      <w:r w:rsidR="0045152B" w:rsidRPr="00927561">
        <w:rPr>
          <w:sz w:val="27"/>
          <w:szCs w:val="27"/>
        </w:rPr>
        <w:t xml:space="preserve"> от 06.10.2003 № 131-ФЗ «Об общих принципах организации местного самоуправления в Российской Федерации»</w:t>
      </w:r>
      <w:r w:rsidR="009E2AC2" w:rsidRPr="00927561">
        <w:rPr>
          <w:sz w:val="27"/>
          <w:szCs w:val="27"/>
        </w:rPr>
        <w:t>,</w:t>
      </w:r>
      <w:r w:rsidR="006556F0" w:rsidRPr="00927561">
        <w:rPr>
          <w:sz w:val="27"/>
          <w:szCs w:val="27"/>
        </w:rPr>
        <w:t xml:space="preserve"> </w:t>
      </w:r>
      <w:r w:rsidR="0045152B" w:rsidRPr="00927561">
        <w:rPr>
          <w:sz w:val="27"/>
          <w:szCs w:val="27"/>
        </w:rPr>
        <w:t xml:space="preserve">руководствуясь </w:t>
      </w:r>
      <w:r w:rsidR="006556F0" w:rsidRPr="00927561">
        <w:rPr>
          <w:sz w:val="27"/>
          <w:szCs w:val="27"/>
        </w:rPr>
        <w:t>стать</w:t>
      </w:r>
      <w:r w:rsidR="0045152B" w:rsidRPr="00927561">
        <w:rPr>
          <w:sz w:val="27"/>
          <w:szCs w:val="27"/>
        </w:rPr>
        <w:t>ей</w:t>
      </w:r>
      <w:r w:rsidR="006556F0" w:rsidRPr="00927561">
        <w:rPr>
          <w:sz w:val="27"/>
          <w:szCs w:val="27"/>
        </w:rPr>
        <w:t xml:space="preserve"> 14, пункт</w:t>
      </w:r>
      <w:r w:rsidR="0045152B" w:rsidRPr="00927561">
        <w:rPr>
          <w:sz w:val="27"/>
          <w:szCs w:val="27"/>
        </w:rPr>
        <w:t>ом</w:t>
      </w:r>
      <w:r w:rsidR="006556F0" w:rsidRPr="00927561">
        <w:rPr>
          <w:sz w:val="27"/>
          <w:szCs w:val="27"/>
        </w:rPr>
        <w:t xml:space="preserve"> 1 статьи 15 Устава муниципального образования город Игар</w:t>
      </w:r>
      <w:bookmarkStart w:id="0" w:name="_GoBack"/>
      <w:bookmarkEnd w:id="0"/>
      <w:r w:rsidR="006556F0" w:rsidRPr="00927561">
        <w:rPr>
          <w:sz w:val="27"/>
          <w:szCs w:val="27"/>
        </w:rPr>
        <w:t>ка,</w:t>
      </w:r>
      <w:r w:rsidR="009E2AC2" w:rsidRPr="00927561">
        <w:rPr>
          <w:sz w:val="27"/>
          <w:szCs w:val="27"/>
        </w:rPr>
        <w:t xml:space="preserve"> </w:t>
      </w:r>
      <w:r w:rsidR="00C945B4" w:rsidRPr="00927561">
        <w:rPr>
          <w:sz w:val="27"/>
          <w:szCs w:val="27"/>
        </w:rPr>
        <w:t xml:space="preserve">Игарский городской Совет </w:t>
      </w:r>
      <w:r w:rsidR="00A82A11" w:rsidRPr="00927561">
        <w:rPr>
          <w:sz w:val="27"/>
          <w:szCs w:val="27"/>
        </w:rPr>
        <w:t xml:space="preserve">депутатов  </w:t>
      </w:r>
      <w:r w:rsidR="00C945B4" w:rsidRPr="00927561">
        <w:rPr>
          <w:sz w:val="27"/>
          <w:szCs w:val="27"/>
        </w:rPr>
        <w:t>РЕШИЛ:</w:t>
      </w:r>
    </w:p>
    <w:p w:rsidR="00C945B4" w:rsidRPr="00A45BB8" w:rsidRDefault="00E57632" w:rsidP="009E2AC2">
      <w:pPr>
        <w:pStyle w:val="a5"/>
        <w:numPr>
          <w:ilvl w:val="0"/>
          <w:numId w:val="11"/>
        </w:numPr>
        <w:tabs>
          <w:tab w:val="left" w:pos="993"/>
        </w:tabs>
        <w:ind w:left="0" w:firstLine="712"/>
        <w:jc w:val="both"/>
        <w:rPr>
          <w:sz w:val="27"/>
          <w:szCs w:val="27"/>
        </w:rPr>
      </w:pPr>
      <w:r w:rsidRPr="00927561">
        <w:rPr>
          <w:sz w:val="27"/>
          <w:szCs w:val="27"/>
        </w:rPr>
        <w:t xml:space="preserve">   </w:t>
      </w:r>
      <w:r w:rsidR="00C945B4" w:rsidRPr="00A45BB8">
        <w:rPr>
          <w:sz w:val="27"/>
          <w:szCs w:val="27"/>
        </w:rPr>
        <w:t xml:space="preserve">Внести </w:t>
      </w:r>
      <w:r w:rsidR="00A45BB8" w:rsidRPr="00A45BB8">
        <w:rPr>
          <w:rFonts w:eastAsiaTheme="minorHAnsi"/>
          <w:sz w:val="27"/>
          <w:szCs w:val="27"/>
          <w:lang w:eastAsia="en-US"/>
        </w:rPr>
        <w:t>в Регламент Игарского городского Совета депутатов, утвержденный решением Игарского городского Совета депутатов от 10.02.2016 № 29-164</w:t>
      </w:r>
      <w:r w:rsidR="009831A4" w:rsidRPr="00A45BB8">
        <w:rPr>
          <w:rFonts w:eastAsiaTheme="minorHAnsi"/>
          <w:sz w:val="27"/>
          <w:szCs w:val="27"/>
          <w:lang w:eastAsia="en-US"/>
        </w:rPr>
        <w:t xml:space="preserve"> </w:t>
      </w:r>
      <w:r w:rsidR="00C945B4" w:rsidRPr="00A45BB8">
        <w:rPr>
          <w:sz w:val="27"/>
          <w:szCs w:val="27"/>
        </w:rPr>
        <w:t>следующие изменения:</w:t>
      </w:r>
    </w:p>
    <w:p w:rsidR="0045152B" w:rsidRPr="00927561" w:rsidRDefault="0045152B" w:rsidP="0045152B">
      <w:pPr>
        <w:pStyle w:val="a5"/>
        <w:ind w:left="709"/>
        <w:jc w:val="both"/>
        <w:rPr>
          <w:bCs/>
          <w:sz w:val="27"/>
          <w:szCs w:val="27"/>
          <w:lang w:eastAsia="ru-RU"/>
        </w:rPr>
      </w:pPr>
      <w:r w:rsidRPr="00927561">
        <w:rPr>
          <w:sz w:val="27"/>
          <w:szCs w:val="27"/>
        </w:rPr>
        <w:t xml:space="preserve">1.1. Главу 9 дополнить статьей 44.1. </w:t>
      </w:r>
      <w:r w:rsidRPr="00927561">
        <w:rPr>
          <w:bCs/>
          <w:sz w:val="27"/>
          <w:szCs w:val="27"/>
          <w:lang w:eastAsia="ru-RU"/>
        </w:rPr>
        <w:t>следующего содержания:</w:t>
      </w:r>
    </w:p>
    <w:p w:rsidR="0045152B" w:rsidRPr="00927561" w:rsidRDefault="0045152B" w:rsidP="0045152B">
      <w:pPr>
        <w:pStyle w:val="a5"/>
        <w:ind w:left="0" w:firstLine="709"/>
        <w:jc w:val="both"/>
        <w:rPr>
          <w:b/>
          <w:bCs/>
          <w:sz w:val="27"/>
          <w:szCs w:val="27"/>
          <w:lang w:eastAsia="ru-RU"/>
        </w:rPr>
      </w:pPr>
      <w:r w:rsidRPr="00927561">
        <w:rPr>
          <w:b/>
          <w:bCs/>
          <w:sz w:val="27"/>
          <w:szCs w:val="27"/>
          <w:lang w:eastAsia="ru-RU"/>
        </w:rPr>
        <w:t xml:space="preserve">«Статья 44.1. Порядок рассмотрения вопроса о прекращении полномочий депутата </w:t>
      </w:r>
      <w:r w:rsidRPr="00927561">
        <w:rPr>
          <w:b/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/>
          <w:bCs/>
          <w:sz w:val="27"/>
          <w:szCs w:val="27"/>
          <w:lang w:eastAsia="ru-RU"/>
        </w:rPr>
        <w:t xml:space="preserve">, в случае отсутствия депутата без уважительных причин на всех заседаниях </w:t>
      </w:r>
      <w:r w:rsidRPr="00927561">
        <w:rPr>
          <w:b/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/>
          <w:bCs/>
          <w:sz w:val="27"/>
          <w:szCs w:val="27"/>
          <w:lang w:eastAsia="ru-RU"/>
        </w:rPr>
        <w:t xml:space="preserve"> в течение шести месяцев подряд</w:t>
      </w:r>
    </w:p>
    <w:p w:rsidR="00A45BB8" w:rsidRDefault="00A45BB8" w:rsidP="00B675E6">
      <w:pPr>
        <w:pStyle w:val="a5"/>
        <w:ind w:left="0" w:firstLine="709"/>
        <w:jc w:val="both"/>
        <w:rPr>
          <w:color w:val="000000"/>
          <w:sz w:val="27"/>
          <w:szCs w:val="27"/>
        </w:rPr>
      </w:pPr>
    </w:p>
    <w:p w:rsidR="00B675E6" w:rsidRPr="00927561" w:rsidRDefault="00FE7295" w:rsidP="00B675E6">
      <w:pPr>
        <w:pStyle w:val="a5"/>
        <w:ind w:left="0" w:firstLine="709"/>
        <w:jc w:val="both"/>
        <w:rPr>
          <w:color w:val="000000"/>
          <w:sz w:val="27"/>
          <w:szCs w:val="27"/>
        </w:rPr>
      </w:pPr>
      <w:r w:rsidRPr="00927561">
        <w:rPr>
          <w:color w:val="000000"/>
          <w:sz w:val="27"/>
          <w:szCs w:val="27"/>
        </w:rPr>
        <w:t xml:space="preserve">1. </w:t>
      </w:r>
      <w:r w:rsidR="00033FA0" w:rsidRPr="00927561">
        <w:rPr>
          <w:color w:val="000000"/>
          <w:sz w:val="27"/>
          <w:szCs w:val="27"/>
        </w:rPr>
        <w:t xml:space="preserve">Депутат </w:t>
      </w:r>
      <w:r w:rsidR="00033FA0" w:rsidRPr="00927561">
        <w:rPr>
          <w:bCs/>
          <w:iCs/>
          <w:color w:val="000000"/>
          <w:sz w:val="27"/>
          <w:szCs w:val="27"/>
        </w:rPr>
        <w:t>городского Совета</w:t>
      </w:r>
      <w:r w:rsidR="00033FA0" w:rsidRPr="00927561">
        <w:rPr>
          <w:color w:val="000000"/>
          <w:sz w:val="27"/>
          <w:szCs w:val="27"/>
        </w:rPr>
        <w:t xml:space="preserve"> обязан присутствовать на заседаниях </w:t>
      </w:r>
      <w:r w:rsidR="00033FA0" w:rsidRPr="00927561">
        <w:rPr>
          <w:bCs/>
          <w:iCs/>
          <w:color w:val="000000"/>
          <w:sz w:val="27"/>
          <w:szCs w:val="27"/>
        </w:rPr>
        <w:t>городского Совета</w:t>
      </w:r>
      <w:r w:rsidR="00033FA0" w:rsidRPr="00927561">
        <w:rPr>
          <w:color w:val="000000"/>
          <w:sz w:val="27"/>
          <w:szCs w:val="27"/>
        </w:rPr>
        <w:t xml:space="preserve">. О невозможности присутствовать на заседании по уважительной причине депутат </w:t>
      </w:r>
      <w:r w:rsidR="00033FA0" w:rsidRPr="00927561">
        <w:rPr>
          <w:bCs/>
          <w:iCs/>
          <w:color w:val="000000"/>
          <w:sz w:val="27"/>
          <w:szCs w:val="27"/>
        </w:rPr>
        <w:t xml:space="preserve">городского Совета </w:t>
      </w:r>
      <w:r w:rsidR="00033FA0" w:rsidRPr="00927561">
        <w:rPr>
          <w:color w:val="000000"/>
          <w:sz w:val="27"/>
          <w:szCs w:val="27"/>
        </w:rPr>
        <w:t xml:space="preserve">обязан </w:t>
      </w:r>
      <w:r w:rsidR="00033FA0" w:rsidRPr="00927561">
        <w:rPr>
          <w:bCs/>
          <w:iCs/>
          <w:color w:val="000000"/>
          <w:sz w:val="27"/>
          <w:szCs w:val="27"/>
        </w:rPr>
        <w:t>до начала заседания городского Совета</w:t>
      </w:r>
      <w:r w:rsidR="00033FA0" w:rsidRPr="00927561">
        <w:rPr>
          <w:color w:val="000000"/>
          <w:sz w:val="27"/>
          <w:szCs w:val="27"/>
        </w:rPr>
        <w:t xml:space="preserve"> уведомить председателя </w:t>
      </w:r>
      <w:r w:rsidR="00033FA0" w:rsidRPr="00927561">
        <w:rPr>
          <w:bCs/>
          <w:iCs/>
          <w:color w:val="000000"/>
          <w:sz w:val="27"/>
          <w:szCs w:val="27"/>
        </w:rPr>
        <w:t xml:space="preserve">городского Совета (письменно, сообщением на адрес электронной почты, телефонограммой), </w:t>
      </w:r>
      <w:r w:rsidR="00033FA0" w:rsidRPr="00927561">
        <w:rPr>
          <w:color w:val="000000"/>
          <w:sz w:val="27"/>
          <w:szCs w:val="27"/>
        </w:rPr>
        <w:t>с приложением подтверждающих документов.</w:t>
      </w:r>
    </w:p>
    <w:p w:rsidR="00A42D31" w:rsidRPr="00927561" w:rsidRDefault="00A42D31" w:rsidP="00B675E6">
      <w:pPr>
        <w:pStyle w:val="a5"/>
        <w:ind w:left="0" w:firstLine="709"/>
        <w:jc w:val="both"/>
        <w:rPr>
          <w:color w:val="000000"/>
          <w:sz w:val="27"/>
          <w:szCs w:val="27"/>
        </w:rPr>
      </w:pPr>
      <w:r w:rsidRPr="00927561">
        <w:rPr>
          <w:sz w:val="27"/>
          <w:szCs w:val="27"/>
        </w:rPr>
        <w:t xml:space="preserve">Если уведомление об отсутствии депутата </w:t>
      </w:r>
      <w:r w:rsidRPr="00927561">
        <w:rPr>
          <w:bCs/>
          <w:iCs/>
          <w:color w:val="000000"/>
          <w:sz w:val="27"/>
          <w:szCs w:val="27"/>
        </w:rPr>
        <w:t>городского Совета</w:t>
      </w:r>
      <w:r w:rsidRPr="00927561">
        <w:rPr>
          <w:sz w:val="27"/>
          <w:szCs w:val="27"/>
        </w:rPr>
        <w:t xml:space="preserve"> на заседании </w:t>
      </w:r>
      <w:r w:rsidRPr="00927561">
        <w:rPr>
          <w:bCs/>
          <w:iCs/>
          <w:color w:val="000000"/>
          <w:sz w:val="27"/>
          <w:szCs w:val="27"/>
        </w:rPr>
        <w:t>городского Совета</w:t>
      </w:r>
      <w:r w:rsidRPr="00927561">
        <w:rPr>
          <w:sz w:val="27"/>
          <w:szCs w:val="27"/>
        </w:rPr>
        <w:t xml:space="preserve"> и причинах этого не поступило, и до окончания рассмотрения вопросов повестки дня депутат не явился на заседание </w:t>
      </w:r>
      <w:r w:rsidRPr="00927561">
        <w:rPr>
          <w:bCs/>
          <w:iCs/>
          <w:color w:val="000000"/>
          <w:sz w:val="27"/>
          <w:szCs w:val="27"/>
        </w:rPr>
        <w:t>городского Совета</w:t>
      </w:r>
      <w:r w:rsidRPr="00927561">
        <w:rPr>
          <w:sz w:val="27"/>
          <w:szCs w:val="27"/>
        </w:rPr>
        <w:t xml:space="preserve">, он считается отсутствовавшим на заседании без уважительных причин. В случае последующего объяснения депутатом </w:t>
      </w:r>
      <w:r w:rsidRPr="00927561">
        <w:rPr>
          <w:bCs/>
          <w:iCs/>
          <w:color w:val="000000"/>
          <w:sz w:val="27"/>
          <w:szCs w:val="27"/>
        </w:rPr>
        <w:t>городского Совета</w:t>
      </w:r>
      <w:r w:rsidRPr="00927561">
        <w:rPr>
          <w:sz w:val="27"/>
          <w:szCs w:val="27"/>
        </w:rPr>
        <w:t xml:space="preserve"> причины своего отсутствия на прошедшем заседании </w:t>
      </w:r>
      <w:r w:rsidRPr="00927561">
        <w:rPr>
          <w:bCs/>
          <w:iCs/>
          <w:color w:val="000000"/>
          <w:sz w:val="27"/>
          <w:szCs w:val="27"/>
        </w:rPr>
        <w:t>городского Совета</w:t>
      </w:r>
      <w:r w:rsidRPr="00927561">
        <w:rPr>
          <w:sz w:val="27"/>
          <w:szCs w:val="27"/>
        </w:rPr>
        <w:t xml:space="preserve"> и объективной невозможности своевременно уведомить об этом (с приложением документов, подтверждающих указанные факты), причина его отсутствия признается уважительной протокольным решением городского Совета на следующем заседании.</w:t>
      </w:r>
    </w:p>
    <w:p w:rsidR="00B675E6" w:rsidRPr="00927561" w:rsidRDefault="00B675E6" w:rsidP="00B675E6">
      <w:pPr>
        <w:pStyle w:val="a5"/>
        <w:ind w:left="0" w:firstLine="709"/>
        <w:jc w:val="both"/>
        <w:rPr>
          <w:color w:val="000000"/>
          <w:sz w:val="27"/>
          <w:szCs w:val="27"/>
        </w:rPr>
      </w:pPr>
      <w:r w:rsidRPr="00927561">
        <w:rPr>
          <w:color w:val="000000"/>
          <w:sz w:val="27"/>
          <w:szCs w:val="27"/>
        </w:rPr>
        <w:t xml:space="preserve">2. </w:t>
      </w:r>
      <w:proofErr w:type="gramStart"/>
      <w:r w:rsidRPr="00927561">
        <w:rPr>
          <w:bCs/>
          <w:sz w:val="27"/>
          <w:szCs w:val="27"/>
          <w:lang w:eastAsia="ru-RU"/>
        </w:rPr>
        <w:t xml:space="preserve">При рассмотрении вопроса о досрочном прекращении полномочий депутата, в случае отсутствия депутата без уважительных причин на всех заседаниях </w:t>
      </w:r>
      <w:r w:rsidRPr="00927561">
        <w:rPr>
          <w:bCs/>
          <w:iCs/>
          <w:sz w:val="27"/>
          <w:szCs w:val="27"/>
          <w:lang w:eastAsia="ru-RU"/>
        </w:rPr>
        <w:t xml:space="preserve">городского Совета </w:t>
      </w:r>
      <w:r w:rsidRPr="00927561">
        <w:rPr>
          <w:bCs/>
          <w:sz w:val="27"/>
          <w:szCs w:val="27"/>
          <w:lang w:eastAsia="ru-RU"/>
        </w:rPr>
        <w:t xml:space="preserve">в течение шести месяцев подряд, следует учитывать, что </w:t>
      </w:r>
      <w:r w:rsidRPr="00927561">
        <w:rPr>
          <w:color w:val="000000"/>
          <w:sz w:val="27"/>
          <w:szCs w:val="27"/>
        </w:rPr>
        <w:t xml:space="preserve">уважительными причинами отсутствия депутата </w:t>
      </w:r>
      <w:r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color w:val="000000"/>
          <w:sz w:val="27"/>
          <w:szCs w:val="27"/>
        </w:rPr>
        <w:t xml:space="preserve"> на заседании </w:t>
      </w:r>
      <w:r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A72642" w:rsidRPr="00927561">
        <w:rPr>
          <w:bCs/>
          <w:iCs/>
          <w:sz w:val="27"/>
          <w:szCs w:val="27"/>
          <w:lang w:eastAsia="ru-RU"/>
        </w:rPr>
        <w:t xml:space="preserve"> </w:t>
      </w:r>
      <w:r w:rsidRPr="00927561">
        <w:rPr>
          <w:color w:val="000000"/>
          <w:sz w:val="27"/>
          <w:szCs w:val="27"/>
        </w:rPr>
        <w:t xml:space="preserve">являются </w:t>
      </w:r>
      <w:r w:rsidRPr="00927561">
        <w:rPr>
          <w:iCs/>
          <w:color w:val="000000"/>
          <w:sz w:val="27"/>
          <w:szCs w:val="27"/>
        </w:rPr>
        <w:t xml:space="preserve">временная нетрудоспособность, направление в служебную командировку, </w:t>
      </w:r>
      <w:r w:rsidR="00A72642" w:rsidRPr="00927561">
        <w:rPr>
          <w:iCs/>
          <w:color w:val="000000"/>
          <w:sz w:val="27"/>
          <w:szCs w:val="27"/>
        </w:rPr>
        <w:t>нахождение в отпуске по основному месту работы</w:t>
      </w:r>
      <w:r w:rsidR="00E03A90" w:rsidRPr="00927561">
        <w:rPr>
          <w:iCs/>
          <w:color w:val="000000"/>
          <w:sz w:val="27"/>
          <w:szCs w:val="27"/>
        </w:rPr>
        <w:t xml:space="preserve"> за пределами города Игарки</w:t>
      </w:r>
      <w:r w:rsidR="00A72642" w:rsidRPr="00927561">
        <w:rPr>
          <w:iCs/>
          <w:color w:val="000000"/>
          <w:sz w:val="27"/>
          <w:szCs w:val="27"/>
        </w:rPr>
        <w:t xml:space="preserve">, </w:t>
      </w:r>
      <w:r w:rsidRPr="00927561">
        <w:rPr>
          <w:iCs/>
          <w:color w:val="000000"/>
          <w:sz w:val="27"/>
          <w:szCs w:val="27"/>
        </w:rPr>
        <w:t>направление на дополнительное профессиональное</w:t>
      </w:r>
      <w:proofErr w:type="gramEnd"/>
      <w:r w:rsidRPr="00927561">
        <w:rPr>
          <w:iCs/>
          <w:color w:val="000000"/>
          <w:sz w:val="27"/>
          <w:szCs w:val="27"/>
        </w:rPr>
        <w:t xml:space="preserve"> </w:t>
      </w:r>
      <w:r w:rsidRPr="00927561">
        <w:rPr>
          <w:iCs/>
          <w:color w:val="000000"/>
          <w:sz w:val="27"/>
          <w:szCs w:val="27"/>
        </w:rPr>
        <w:lastRenderedPageBreak/>
        <w:t xml:space="preserve">образование, применение по решению суда мер процессуального принуждения в виде заключения под стражу, которые должны быть </w:t>
      </w:r>
      <w:r w:rsidRPr="00927561">
        <w:rPr>
          <w:color w:val="000000"/>
          <w:sz w:val="27"/>
          <w:szCs w:val="27"/>
        </w:rPr>
        <w:t>документально подтверждены.</w:t>
      </w:r>
    </w:p>
    <w:p w:rsidR="00033FA0" w:rsidRPr="00927561" w:rsidRDefault="00A72642" w:rsidP="00033FA0">
      <w:pPr>
        <w:ind w:firstLine="709"/>
        <w:jc w:val="both"/>
        <w:rPr>
          <w:bCs/>
          <w:iCs/>
          <w:sz w:val="27"/>
          <w:szCs w:val="27"/>
          <w:lang w:eastAsia="ru-RU"/>
        </w:rPr>
      </w:pPr>
      <w:r w:rsidRPr="00927561">
        <w:rPr>
          <w:color w:val="000000"/>
          <w:sz w:val="27"/>
          <w:szCs w:val="27"/>
        </w:rPr>
        <w:t xml:space="preserve">3. </w:t>
      </w:r>
      <w:r w:rsidRPr="00927561">
        <w:rPr>
          <w:bCs/>
          <w:sz w:val="27"/>
          <w:szCs w:val="27"/>
        </w:rPr>
        <w:t xml:space="preserve">Факт отсутствия </w:t>
      </w:r>
      <w:r w:rsidRPr="00927561">
        <w:rPr>
          <w:color w:val="000000"/>
          <w:sz w:val="27"/>
          <w:szCs w:val="27"/>
        </w:rPr>
        <w:t xml:space="preserve">депутата </w:t>
      </w:r>
      <w:r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Cs/>
          <w:i/>
          <w:iCs/>
          <w:color w:val="000000"/>
          <w:sz w:val="27"/>
          <w:szCs w:val="27"/>
        </w:rPr>
        <w:t xml:space="preserve"> </w:t>
      </w:r>
      <w:r w:rsidRPr="00927561">
        <w:rPr>
          <w:bCs/>
          <w:iCs/>
          <w:color w:val="000000"/>
          <w:sz w:val="27"/>
          <w:szCs w:val="27"/>
        </w:rPr>
        <w:t xml:space="preserve">по уважительной (неуважительной) причине </w:t>
      </w:r>
      <w:r w:rsidR="00033FA0" w:rsidRPr="00927561">
        <w:rPr>
          <w:bCs/>
          <w:iCs/>
          <w:color w:val="000000"/>
          <w:sz w:val="27"/>
          <w:szCs w:val="27"/>
        </w:rPr>
        <w:t>фиксируется в</w:t>
      </w:r>
      <w:r w:rsidRPr="00927561">
        <w:rPr>
          <w:bCs/>
          <w:iCs/>
          <w:color w:val="000000"/>
          <w:sz w:val="27"/>
          <w:szCs w:val="27"/>
        </w:rPr>
        <w:t xml:space="preserve"> протокол</w:t>
      </w:r>
      <w:r w:rsidR="00033FA0" w:rsidRPr="00927561">
        <w:rPr>
          <w:bCs/>
          <w:iCs/>
          <w:color w:val="000000"/>
          <w:sz w:val="27"/>
          <w:szCs w:val="27"/>
        </w:rPr>
        <w:t>е заседания</w:t>
      </w:r>
      <w:r w:rsidRPr="00927561">
        <w:rPr>
          <w:bCs/>
          <w:iCs/>
          <w:color w:val="000000"/>
          <w:sz w:val="27"/>
          <w:szCs w:val="27"/>
        </w:rPr>
        <w:t xml:space="preserve"> </w:t>
      </w:r>
      <w:r w:rsidRPr="00927561">
        <w:rPr>
          <w:bCs/>
          <w:iCs/>
          <w:sz w:val="27"/>
          <w:szCs w:val="27"/>
          <w:lang w:eastAsia="ru-RU"/>
        </w:rPr>
        <w:t>городского Совета.</w:t>
      </w:r>
    </w:p>
    <w:p w:rsidR="00033FA0" w:rsidRPr="00927561" w:rsidRDefault="00033FA0" w:rsidP="00033FA0">
      <w:pPr>
        <w:ind w:firstLine="709"/>
        <w:jc w:val="both"/>
        <w:rPr>
          <w:bCs/>
          <w:iCs/>
          <w:sz w:val="27"/>
          <w:szCs w:val="27"/>
          <w:lang w:eastAsia="ru-RU"/>
        </w:rPr>
      </w:pPr>
      <w:r w:rsidRPr="00927561">
        <w:rPr>
          <w:bCs/>
          <w:iCs/>
          <w:sz w:val="27"/>
          <w:szCs w:val="27"/>
          <w:lang w:eastAsia="ru-RU"/>
        </w:rPr>
        <w:t xml:space="preserve">4. </w:t>
      </w:r>
      <w:r w:rsidRPr="00927561">
        <w:rPr>
          <w:bCs/>
          <w:iCs/>
          <w:color w:val="000000"/>
          <w:sz w:val="27"/>
          <w:szCs w:val="27"/>
        </w:rPr>
        <w:t xml:space="preserve">В спорных случаях (при отсутствии признаков, однозначно и объективно свидетельствующих об уважительности причины отсутствия), причина отсутствия депутата на заседании </w:t>
      </w:r>
      <w:r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Cs/>
          <w:iCs/>
          <w:color w:val="000000"/>
          <w:sz w:val="27"/>
          <w:szCs w:val="27"/>
        </w:rPr>
        <w:t xml:space="preserve"> признается уважительной протокольным решением городского Совета, если за него отданы голоса большинства депутатов от установленной численности </w:t>
      </w:r>
      <w:r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Cs/>
          <w:iCs/>
          <w:color w:val="000000"/>
          <w:sz w:val="27"/>
          <w:szCs w:val="27"/>
        </w:rPr>
        <w:t>.</w:t>
      </w:r>
    </w:p>
    <w:p w:rsidR="00A72642" w:rsidRPr="00927561" w:rsidRDefault="007B48B8" w:rsidP="00A72642">
      <w:pPr>
        <w:ind w:firstLine="709"/>
        <w:jc w:val="both"/>
        <w:rPr>
          <w:bCs/>
          <w:iCs/>
          <w:sz w:val="27"/>
          <w:szCs w:val="27"/>
        </w:rPr>
      </w:pPr>
      <w:r w:rsidRPr="00927561">
        <w:rPr>
          <w:bCs/>
          <w:sz w:val="27"/>
          <w:szCs w:val="27"/>
        </w:rPr>
        <w:t>5</w:t>
      </w:r>
      <w:r w:rsidR="00D921F3" w:rsidRPr="00927561">
        <w:rPr>
          <w:bCs/>
          <w:sz w:val="27"/>
          <w:szCs w:val="27"/>
        </w:rPr>
        <w:t xml:space="preserve">. Прекращение полномочий депутата </w:t>
      </w:r>
      <w:r w:rsidR="005F304A" w:rsidRPr="00927561">
        <w:rPr>
          <w:bCs/>
          <w:iCs/>
          <w:sz w:val="27"/>
          <w:szCs w:val="27"/>
          <w:lang w:eastAsia="ru-RU"/>
        </w:rPr>
        <w:t xml:space="preserve">городского Совета </w:t>
      </w:r>
      <w:r w:rsidR="005F304A" w:rsidRPr="00927561">
        <w:rPr>
          <w:bCs/>
          <w:sz w:val="27"/>
          <w:szCs w:val="27"/>
          <w:lang w:eastAsia="ru-RU"/>
        </w:rPr>
        <w:t xml:space="preserve">в случае отсутствия депутата без уважительных причин на всех заседаниях </w:t>
      </w:r>
      <w:r w:rsidR="005F304A" w:rsidRPr="00927561">
        <w:rPr>
          <w:bCs/>
          <w:iCs/>
          <w:sz w:val="27"/>
          <w:szCs w:val="27"/>
          <w:lang w:eastAsia="ru-RU"/>
        </w:rPr>
        <w:t xml:space="preserve">городского Совета </w:t>
      </w:r>
      <w:r w:rsidR="005F304A" w:rsidRPr="00927561">
        <w:rPr>
          <w:bCs/>
          <w:sz w:val="27"/>
          <w:szCs w:val="27"/>
          <w:lang w:eastAsia="ru-RU"/>
        </w:rPr>
        <w:t>в течение шести месяцев подряд,</w:t>
      </w:r>
      <w:r w:rsidR="005F304A" w:rsidRPr="00927561">
        <w:rPr>
          <w:bCs/>
          <w:iCs/>
          <w:sz w:val="27"/>
          <w:szCs w:val="27"/>
          <w:lang w:eastAsia="ru-RU"/>
        </w:rPr>
        <w:t xml:space="preserve"> </w:t>
      </w:r>
      <w:r w:rsidR="00D921F3" w:rsidRPr="00927561">
        <w:rPr>
          <w:bCs/>
          <w:sz w:val="27"/>
          <w:szCs w:val="27"/>
        </w:rPr>
        <w:t xml:space="preserve">оформляется решением </w:t>
      </w:r>
      <w:r w:rsidR="005F304A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D921F3" w:rsidRPr="00927561">
        <w:rPr>
          <w:bCs/>
          <w:sz w:val="27"/>
          <w:szCs w:val="27"/>
        </w:rPr>
        <w:t xml:space="preserve">, принимаемым </w:t>
      </w:r>
      <w:r w:rsidR="006F528D" w:rsidRPr="00927561">
        <w:rPr>
          <w:bCs/>
          <w:iCs/>
          <w:sz w:val="27"/>
          <w:szCs w:val="27"/>
        </w:rPr>
        <w:t>большинством</w:t>
      </w:r>
      <w:r w:rsidR="00D921F3" w:rsidRPr="00927561">
        <w:rPr>
          <w:bCs/>
          <w:iCs/>
          <w:sz w:val="27"/>
          <w:szCs w:val="27"/>
        </w:rPr>
        <w:t xml:space="preserve"> голосов </w:t>
      </w:r>
      <w:r w:rsidR="005F304A" w:rsidRPr="00927561">
        <w:rPr>
          <w:sz w:val="27"/>
          <w:szCs w:val="27"/>
        </w:rPr>
        <w:t>от установленной численности депутатов городского Совета</w:t>
      </w:r>
      <w:r w:rsidR="00D921F3" w:rsidRPr="00927561">
        <w:rPr>
          <w:bCs/>
          <w:iCs/>
          <w:sz w:val="27"/>
          <w:szCs w:val="27"/>
        </w:rPr>
        <w:t>.</w:t>
      </w:r>
    </w:p>
    <w:p w:rsidR="005F304A" w:rsidRPr="00927561" w:rsidRDefault="007B48B8" w:rsidP="005F304A">
      <w:pPr>
        <w:ind w:firstLine="709"/>
        <w:jc w:val="both"/>
        <w:rPr>
          <w:sz w:val="27"/>
          <w:szCs w:val="27"/>
        </w:rPr>
      </w:pPr>
      <w:r w:rsidRPr="00927561">
        <w:rPr>
          <w:sz w:val="27"/>
          <w:szCs w:val="27"/>
        </w:rPr>
        <w:t>6</w:t>
      </w:r>
      <w:r w:rsidR="005F304A" w:rsidRPr="00927561">
        <w:rPr>
          <w:sz w:val="27"/>
          <w:szCs w:val="27"/>
        </w:rPr>
        <w:t xml:space="preserve">. При рассмотрении и принятии </w:t>
      </w:r>
      <w:r w:rsidR="005F304A" w:rsidRPr="00927561">
        <w:rPr>
          <w:bCs/>
          <w:iCs/>
          <w:sz w:val="27"/>
          <w:szCs w:val="27"/>
          <w:lang w:eastAsia="ru-RU"/>
        </w:rPr>
        <w:t>городским Советом</w:t>
      </w:r>
      <w:r w:rsidR="005F304A" w:rsidRPr="00927561">
        <w:rPr>
          <w:sz w:val="27"/>
          <w:szCs w:val="27"/>
        </w:rPr>
        <w:t xml:space="preserve"> решения о досрочном прекращении полномочий д</w:t>
      </w:r>
      <w:r w:rsidR="005F304A" w:rsidRPr="00927561">
        <w:rPr>
          <w:bCs/>
          <w:sz w:val="27"/>
          <w:szCs w:val="27"/>
        </w:rPr>
        <w:t xml:space="preserve">епутата </w:t>
      </w:r>
      <w:r w:rsidR="005F304A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5F304A" w:rsidRPr="00927561">
        <w:rPr>
          <w:sz w:val="27"/>
          <w:szCs w:val="27"/>
        </w:rPr>
        <w:t xml:space="preserve"> должны быть обеспечены:</w:t>
      </w:r>
    </w:p>
    <w:p w:rsidR="005F304A" w:rsidRPr="00927561" w:rsidRDefault="005F304A" w:rsidP="005F304A">
      <w:pPr>
        <w:ind w:firstLine="709"/>
        <w:jc w:val="both"/>
        <w:rPr>
          <w:sz w:val="27"/>
          <w:szCs w:val="27"/>
        </w:rPr>
      </w:pPr>
      <w:r w:rsidRPr="00927561">
        <w:rPr>
          <w:sz w:val="27"/>
          <w:szCs w:val="27"/>
        </w:rPr>
        <w:t xml:space="preserve">1) заблаговременное получение депутатом </w:t>
      </w:r>
      <w:r w:rsidR="004A1783"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sz w:val="27"/>
          <w:szCs w:val="27"/>
        </w:rPr>
        <w:t xml:space="preserve"> уведомления о дате и месте проведения соответствующего заседания;</w:t>
      </w:r>
    </w:p>
    <w:p w:rsidR="005F304A" w:rsidRPr="00927561" w:rsidRDefault="005F304A" w:rsidP="005F304A">
      <w:pPr>
        <w:ind w:firstLine="709"/>
        <w:jc w:val="both"/>
        <w:rPr>
          <w:sz w:val="27"/>
          <w:szCs w:val="27"/>
        </w:rPr>
      </w:pPr>
      <w:r w:rsidRPr="00927561">
        <w:rPr>
          <w:sz w:val="27"/>
          <w:szCs w:val="27"/>
        </w:rPr>
        <w:t xml:space="preserve">2) предоставление депутату </w:t>
      </w:r>
      <w:r w:rsidR="004A1783" w:rsidRPr="00927561">
        <w:rPr>
          <w:bCs/>
          <w:iCs/>
          <w:sz w:val="27"/>
          <w:szCs w:val="27"/>
          <w:lang w:eastAsia="ru-RU"/>
        </w:rPr>
        <w:t>городского Совета</w:t>
      </w:r>
      <w:r w:rsidRPr="00927561">
        <w:rPr>
          <w:bCs/>
          <w:i/>
          <w:iCs/>
          <w:sz w:val="27"/>
          <w:szCs w:val="27"/>
        </w:rPr>
        <w:t xml:space="preserve"> </w:t>
      </w:r>
      <w:r w:rsidRPr="00927561">
        <w:rPr>
          <w:sz w:val="27"/>
          <w:szCs w:val="27"/>
        </w:rPr>
        <w:t xml:space="preserve">возможности дать депутатам </w:t>
      </w:r>
      <w:r w:rsidR="004A1783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4A1783" w:rsidRPr="00927561">
        <w:rPr>
          <w:sz w:val="27"/>
          <w:szCs w:val="27"/>
        </w:rPr>
        <w:t xml:space="preserve"> </w:t>
      </w:r>
      <w:r w:rsidRPr="00927561">
        <w:rPr>
          <w:sz w:val="27"/>
          <w:szCs w:val="27"/>
        </w:rPr>
        <w:t>объяснения по поводу обстоятельств, выдвигаемых в качестве основания для досрочного прекращения полномочий.</w:t>
      </w:r>
    </w:p>
    <w:p w:rsidR="00260F36" w:rsidRPr="00927561" w:rsidRDefault="007B48B8" w:rsidP="00260F36">
      <w:pPr>
        <w:ind w:firstLine="709"/>
        <w:jc w:val="both"/>
        <w:rPr>
          <w:bCs/>
          <w:sz w:val="27"/>
          <w:szCs w:val="27"/>
          <w:lang w:eastAsia="ru-RU"/>
        </w:rPr>
      </w:pPr>
      <w:r w:rsidRPr="00927561">
        <w:rPr>
          <w:bCs/>
          <w:sz w:val="27"/>
          <w:szCs w:val="27"/>
          <w:lang w:eastAsia="ru-RU"/>
        </w:rPr>
        <w:t>7</w:t>
      </w:r>
      <w:r w:rsidR="00260F36" w:rsidRPr="00927561">
        <w:rPr>
          <w:bCs/>
          <w:sz w:val="27"/>
          <w:szCs w:val="27"/>
          <w:lang w:eastAsia="ru-RU"/>
        </w:rPr>
        <w:t>. Решение о прекращении полномочий депутата</w:t>
      </w:r>
      <w:r w:rsidR="009E1841" w:rsidRPr="00927561">
        <w:rPr>
          <w:bCs/>
          <w:iCs/>
          <w:sz w:val="27"/>
          <w:szCs w:val="27"/>
          <w:lang w:eastAsia="ru-RU"/>
        </w:rPr>
        <w:t xml:space="preserve"> городского Совета</w:t>
      </w:r>
      <w:r w:rsidR="00260F36" w:rsidRPr="00927561">
        <w:rPr>
          <w:bCs/>
          <w:sz w:val="27"/>
          <w:szCs w:val="27"/>
          <w:lang w:eastAsia="ru-RU"/>
        </w:rPr>
        <w:t>, в случае отсутствия депутата без уважительных причин на всех заседаниях</w:t>
      </w:r>
      <w:r w:rsidR="00260F36" w:rsidRPr="00927561">
        <w:rPr>
          <w:bCs/>
          <w:iCs/>
          <w:sz w:val="27"/>
          <w:szCs w:val="27"/>
          <w:lang w:eastAsia="ru-RU"/>
        </w:rPr>
        <w:t xml:space="preserve"> городского Совета</w:t>
      </w:r>
      <w:r w:rsidR="00260F36" w:rsidRPr="00927561">
        <w:rPr>
          <w:bCs/>
          <w:sz w:val="27"/>
          <w:szCs w:val="27"/>
          <w:lang w:eastAsia="ru-RU"/>
        </w:rPr>
        <w:t xml:space="preserve"> в течение шести месяцев подряд, вступает в силу </w:t>
      </w:r>
      <w:r w:rsidR="00260F36" w:rsidRPr="00927561">
        <w:rPr>
          <w:sz w:val="27"/>
          <w:szCs w:val="27"/>
        </w:rPr>
        <w:t>с момента принятия</w:t>
      </w:r>
      <w:r w:rsidR="00260F36" w:rsidRPr="00927561">
        <w:rPr>
          <w:i/>
          <w:iCs/>
          <w:sz w:val="27"/>
          <w:szCs w:val="27"/>
        </w:rPr>
        <w:t xml:space="preserve"> </w:t>
      </w:r>
      <w:r w:rsidR="00260F36" w:rsidRPr="00927561">
        <w:rPr>
          <w:bCs/>
          <w:sz w:val="27"/>
          <w:szCs w:val="27"/>
          <w:lang w:eastAsia="ru-RU"/>
        </w:rPr>
        <w:t xml:space="preserve">и подлежит обязательному официальному опубликованию </w:t>
      </w:r>
      <w:r w:rsidR="00260F36" w:rsidRPr="00927561">
        <w:rPr>
          <w:sz w:val="27"/>
          <w:szCs w:val="27"/>
        </w:rPr>
        <w:t>в общественно-политической газете «Игарские новости»</w:t>
      </w:r>
      <w:r w:rsidR="00260F36" w:rsidRPr="00927561">
        <w:rPr>
          <w:bCs/>
          <w:sz w:val="27"/>
          <w:szCs w:val="27"/>
          <w:lang w:eastAsia="ru-RU"/>
        </w:rPr>
        <w:t>.</w:t>
      </w:r>
    </w:p>
    <w:p w:rsidR="004B7376" w:rsidRPr="00927561" w:rsidRDefault="007B48B8" w:rsidP="004B7376">
      <w:pPr>
        <w:ind w:firstLine="709"/>
        <w:jc w:val="both"/>
        <w:rPr>
          <w:bCs/>
          <w:sz w:val="27"/>
          <w:szCs w:val="27"/>
          <w:lang w:eastAsia="ru-RU"/>
        </w:rPr>
      </w:pPr>
      <w:r w:rsidRPr="00927561">
        <w:rPr>
          <w:bCs/>
          <w:sz w:val="27"/>
          <w:szCs w:val="27"/>
          <w:lang w:eastAsia="ru-RU"/>
        </w:rPr>
        <w:t>8</w:t>
      </w:r>
      <w:r w:rsidR="004B7376" w:rsidRPr="00927561">
        <w:rPr>
          <w:bCs/>
          <w:sz w:val="27"/>
          <w:szCs w:val="27"/>
          <w:lang w:eastAsia="ru-RU"/>
        </w:rPr>
        <w:t xml:space="preserve">. </w:t>
      </w:r>
      <w:proofErr w:type="gramStart"/>
      <w:r w:rsidR="004B7376" w:rsidRPr="00927561">
        <w:rPr>
          <w:bCs/>
          <w:sz w:val="27"/>
          <w:szCs w:val="27"/>
          <w:lang w:eastAsia="ru-RU"/>
        </w:rPr>
        <w:t xml:space="preserve">Копия решения о прекращении полномочий депутата </w:t>
      </w:r>
      <w:r w:rsidR="004B7376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4B7376" w:rsidRPr="00927561">
        <w:rPr>
          <w:bCs/>
          <w:sz w:val="27"/>
          <w:szCs w:val="27"/>
          <w:lang w:eastAsia="ru-RU"/>
        </w:rPr>
        <w:t xml:space="preserve">, в случае отсутствия депутата без уважительных причин на всех заседаниях </w:t>
      </w:r>
      <w:r w:rsidR="004B7376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4B7376" w:rsidRPr="00927561">
        <w:rPr>
          <w:bCs/>
          <w:sz w:val="27"/>
          <w:szCs w:val="27"/>
          <w:lang w:eastAsia="ru-RU"/>
        </w:rPr>
        <w:t xml:space="preserve"> в течение шести месяцев подряд в течение трех дней со дня вступления в силу соответствующего решения вручается указанному депутату под роспись либо в этот же срок направляется ему заказным письмом с уведомлением.</w:t>
      </w:r>
      <w:proofErr w:type="gramEnd"/>
    </w:p>
    <w:p w:rsidR="008D1C03" w:rsidRDefault="007B48B8" w:rsidP="00927561">
      <w:pPr>
        <w:ind w:firstLine="709"/>
        <w:jc w:val="both"/>
        <w:rPr>
          <w:bCs/>
          <w:sz w:val="27"/>
          <w:szCs w:val="27"/>
          <w:lang w:eastAsia="ru-RU"/>
        </w:rPr>
      </w:pPr>
      <w:r w:rsidRPr="00927561">
        <w:rPr>
          <w:bCs/>
          <w:sz w:val="27"/>
          <w:szCs w:val="27"/>
          <w:lang w:eastAsia="ru-RU"/>
        </w:rPr>
        <w:t>9</w:t>
      </w:r>
      <w:r w:rsidR="001A66E8" w:rsidRPr="00927561">
        <w:rPr>
          <w:bCs/>
          <w:sz w:val="27"/>
          <w:szCs w:val="27"/>
          <w:lang w:eastAsia="ru-RU"/>
        </w:rPr>
        <w:t xml:space="preserve">. Депутат, полномочия которого прекращены, вправе обжаловать решение </w:t>
      </w:r>
      <w:r w:rsidR="001A66E8" w:rsidRPr="00927561">
        <w:rPr>
          <w:bCs/>
          <w:iCs/>
          <w:sz w:val="27"/>
          <w:szCs w:val="27"/>
          <w:lang w:eastAsia="ru-RU"/>
        </w:rPr>
        <w:t>городского Совета</w:t>
      </w:r>
      <w:r w:rsidR="001A66E8" w:rsidRPr="00927561">
        <w:rPr>
          <w:bCs/>
          <w:sz w:val="27"/>
          <w:szCs w:val="27"/>
          <w:lang w:eastAsia="ru-RU"/>
        </w:rPr>
        <w:t xml:space="preserve"> о прекращении полномочий в судебном порядке.</w:t>
      </w:r>
    </w:p>
    <w:p w:rsidR="00927561" w:rsidRPr="00927561" w:rsidRDefault="008D1C03" w:rsidP="00927561">
      <w:pPr>
        <w:ind w:firstLine="709"/>
        <w:jc w:val="both"/>
        <w:rPr>
          <w:iCs/>
          <w:color w:val="000000"/>
          <w:sz w:val="27"/>
          <w:szCs w:val="27"/>
        </w:rPr>
      </w:pPr>
      <w:r>
        <w:rPr>
          <w:bCs/>
          <w:sz w:val="27"/>
          <w:szCs w:val="27"/>
          <w:lang w:eastAsia="ru-RU"/>
        </w:rPr>
        <w:t>10. Действие положений настоящей статьи распространяется на правоотношения, возникшие с 01.03.2023 года</w:t>
      </w:r>
      <w:r w:rsidR="001A66E8" w:rsidRPr="00927561">
        <w:rPr>
          <w:iCs/>
          <w:color w:val="000000"/>
          <w:sz w:val="27"/>
          <w:szCs w:val="27"/>
        </w:rPr>
        <w:t>».</w:t>
      </w:r>
    </w:p>
    <w:p w:rsidR="00E57632" w:rsidRPr="00927561" w:rsidRDefault="00E57632" w:rsidP="00927561">
      <w:pPr>
        <w:ind w:firstLine="709"/>
        <w:jc w:val="both"/>
        <w:rPr>
          <w:sz w:val="27"/>
          <w:szCs w:val="27"/>
        </w:rPr>
      </w:pPr>
      <w:r w:rsidRPr="00927561">
        <w:rPr>
          <w:sz w:val="27"/>
          <w:szCs w:val="27"/>
        </w:rPr>
        <w:t xml:space="preserve">2. </w:t>
      </w:r>
      <w:proofErr w:type="gramStart"/>
      <w:r w:rsidRPr="00927561">
        <w:rPr>
          <w:sz w:val="27"/>
          <w:szCs w:val="27"/>
        </w:rPr>
        <w:t>Контроль за</w:t>
      </w:r>
      <w:proofErr w:type="gramEnd"/>
      <w:r w:rsidRPr="00927561">
        <w:rPr>
          <w:sz w:val="27"/>
          <w:szCs w:val="27"/>
        </w:rPr>
        <w:t xml:space="preserve"> исполнением настоящего решения возложить на постоянную комиссию Игарского городского Совета депутатов по местному самоуправлению, законности и защите прав граждан.</w:t>
      </w:r>
    </w:p>
    <w:p w:rsidR="00E57632" w:rsidRPr="00927561" w:rsidRDefault="00E57632" w:rsidP="00A77EBE">
      <w:pPr>
        <w:pStyle w:val="a5"/>
        <w:numPr>
          <w:ilvl w:val="0"/>
          <w:numId w:val="13"/>
        </w:numPr>
        <w:tabs>
          <w:tab w:val="left" w:pos="0"/>
        </w:tabs>
        <w:ind w:left="0" w:firstLine="709"/>
        <w:jc w:val="both"/>
        <w:rPr>
          <w:sz w:val="27"/>
          <w:szCs w:val="27"/>
        </w:rPr>
      </w:pPr>
      <w:r w:rsidRPr="00927561">
        <w:rPr>
          <w:sz w:val="27"/>
          <w:szCs w:val="27"/>
        </w:rPr>
        <w:t>Решение вступает в силу со дня</w:t>
      </w:r>
      <w:r w:rsidR="009237A4" w:rsidRPr="00927561">
        <w:rPr>
          <w:sz w:val="27"/>
          <w:szCs w:val="27"/>
        </w:rPr>
        <w:t xml:space="preserve"> его</w:t>
      </w:r>
      <w:r w:rsidRPr="00927561">
        <w:rPr>
          <w:sz w:val="27"/>
          <w:szCs w:val="27"/>
        </w:rPr>
        <w:t xml:space="preserve"> официального опубликования                               в</w:t>
      </w:r>
      <w:r w:rsidR="0088335D" w:rsidRPr="00927561">
        <w:rPr>
          <w:sz w:val="27"/>
          <w:szCs w:val="27"/>
        </w:rPr>
        <w:t xml:space="preserve"> общественно-политической</w:t>
      </w:r>
      <w:r w:rsidRPr="00927561">
        <w:rPr>
          <w:sz w:val="27"/>
          <w:szCs w:val="27"/>
        </w:rPr>
        <w:t xml:space="preserve"> газете «Игарские новости».</w:t>
      </w:r>
    </w:p>
    <w:p w:rsidR="004D0C29" w:rsidRPr="00927561" w:rsidRDefault="004D0C29" w:rsidP="004D0C29">
      <w:pPr>
        <w:pStyle w:val="a5"/>
        <w:ind w:left="1072"/>
        <w:rPr>
          <w:sz w:val="27"/>
          <w:szCs w:val="27"/>
        </w:rPr>
      </w:pPr>
    </w:p>
    <w:p w:rsidR="004D0C29" w:rsidRPr="00927561" w:rsidRDefault="004D0C29" w:rsidP="004D0C29">
      <w:pPr>
        <w:pStyle w:val="a5"/>
        <w:ind w:left="1072"/>
        <w:rPr>
          <w:sz w:val="27"/>
          <w:szCs w:val="27"/>
        </w:rPr>
      </w:pPr>
    </w:p>
    <w:p w:rsidR="004D0C29" w:rsidRPr="00927561" w:rsidRDefault="004D0C29" w:rsidP="004D0C29">
      <w:pPr>
        <w:pStyle w:val="a5"/>
        <w:ind w:left="1072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993"/>
        <w:gridCol w:w="3934"/>
      </w:tblGrid>
      <w:tr w:rsidR="004D0C29" w:rsidRPr="00927561" w:rsidTr="004D0C29">
        <w:tc>
          <w:tcPr>
            <w:tcW w:w="4644" w:type="dxa"/>
            <w:hideMark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>Председатель</w:t>
            </w:r>
          </w:p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>Игарского городского</w:t>
            </w:r>
          </w:p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>Совета депутатов</w:t>
            </w:r>
          </w:p>
        </w:tc>
        <w:tc>
          <w:tcPr>
            <w:tcW w:w="993" w:type="dxa"/>
          </w:tcPr>
          <w:p w:rsidR="004D0C29" w:rsidRPr="00927561" w:rsidRDefault="004D0C2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934" w:type="dxa"/>
            <w:hideMark/>
          </w:tcPr>
          <w:p w:rsidR="004D0C29" w:rsidRPr="00927561" w:rsidRDefault="004D0C29" w:rsidP="0092756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 xml:space="preserve">      </w:t>
            </w:r>
            <w:r w:rsidR="00927561">
              <w:rPr>
                <w:sz w:val="27"/>
                <w:szCs w:val="27"/>
              </w:rPr>
              <w:t>Г</w:t>
            </w:r>
            <w:r w:rsidRPr="00927561">
              <w:rPr>
                <w:sz w:val="27"/>
                <w:szCs w:val="27"/>
              </w:rPr>
              <w:t>лав</w:t>
            </w:r>
            <w:r w:rsidR="00927561">
              <w:rPr>
                <w:sz w:val="27"/>
                <w:szCs w:val="27"/>
              </w:rPr>
              <w:t>а</w:t>
            </w:r>
            <w:r w:rsidRPr="00927561">
              <w:rPr>
                <w:sz w:val="27"/>
                <w:szCs w:val="27"/>
              </w:rPr>
              <w:t xml:space="preserve"> города Игарки</w:t>
            </w:r>
          </w:p>
        </w:tc>
      </w:tr>
      <w:tr w:rsidR="004D0C29" w:rsidRPr="00927561" w:rsidTr="004D0C29">
        <w:tc>
          <w:tcPr>
            <w:tcW w:w="4644" w:type="dxa"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>_____________________</w:t>
            </w:r>
          </w:p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993" w:type="dxa"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934" w:type="dxa"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 xml:space="preserve">      ___________________</w:t>
            </w:r>
          </w:p>
        </w:tc>
      </w:tr>
      <w:tr w:rsidR="004D0C29" w:rsidRPr="00927561" w:rsidTr="004D0C29">
        <w:tc>
          <w:tcPr>
            <w:tcW w:w="4644" w:type="dxa"/>
            <w:hideMark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>Ф.Ф. Сухинин</w:t>
            </w:r>
          </w:p>
        </w:tc>
        <w:tc>
          <w:tcPr>
            <w:tcW w:w="993" w:type="dxa"/>
          </w:tcPr>
          <w:p w:rsidR="004D0C29" w:rsidRPr="00927561" w:rsidRDefault="004D0C29">
            <w:pPr>
              <w:autoSpaceDE w:val="0"/>
              <w:autoSpaceDN w:val="0"/>
              <w:adjustRightIn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934" w:type="dxa"/>
            <w:hideMark/>
          </w:tcPr>
          <w:p w:rsidR="004D0C29" w:rsidRPr="00927561" w:rsidRDefault="004D0C29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927561">
              <w:rPr>
                <w:sz w:val="27"/>
                <w:szCs w:val="27"/>
              </w:rPr>
              <w:t xml:space="preserve">      </w:t>
            </w:r>
            <w:r w:rsidR="00927561" w:rsidRPr="00927561">
              <w:rPr>
                <w:sz w:val="27"/>
                <w:szCs w:val="27"/>
              </w:rPr>
              <w:t>А.Р. Гайнетдинов</w:t>
            </w:r>
          </w:p>
        </w:tc>
      </w:tr>
    </w:tbl>
    <w:p w:rsidR="00874852" w:rsidRPr="00A45BB8" w:rsidRDefault="00874852" w:rsidP="00A45BB8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sectPr w:rsidR="00874852" w:rsidRPr="00A45BB8" w:rsidSect="006556F0">
      <w:pgSz w:w="11905" w:h="16838"/>
      <w:pgMar w:top="567" w:right="567" w:bottom="567" w:left="1418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C03" w:rsidRDefault="008D1C03" w:rsidP="00D921F3">
      <w:r>
        <w:separator/>
      </w:r>
    </w:p>
  </w:endnote>
  <w:endnote w:type="continuationSeparator" w:id="0">
    <w:p w:rsidR="008D1C03" w:rsidRDefault="008D1C03" w:rsidP="00D92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C03" w:rsidRDefault="008D1C03" w:rsidP="00D921F3">
      <w:r>
        <w:separator/>
      </w:r>
    </w:p>
  </w:footnote>
  <w:footnote w:type="continuationSeparator" w:id="0">
    <w:p w:rsidR="008D1C03" w:rsidRDefault="008D1C03" w:rsidP="00D92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F3864"/>
    <w:multiLevelType w:val="hybridMultilevel"/>
    <w:tmpl w:val="EA92895A"/>
    <w:lvl w:ilvl="0" w:tplc="ADD663E6">
      <w:start w:val="2"/>
      <w:numFmt w:val="decimal"/>
      <w:lvlText w:val="%1."/>
      <w:lvlJc w:val="left"/>
      <w:pPr>
        <w:ind w:left="106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1767D1"/>
    <w:multiLevelType w:val="multilevel"/>
    <w:tmpl w:val="0024A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6E4653"/>
    <w:multiLevelType w:val="multilevel"/>
    <w:tmpl w:val="5AC47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F5DEC"/>
    <w:multiLevelType w:val="hybridMultilevel"/>
    <w:tmpl w:val="CA302BD4"/>
    <w:lvl w:ilvl="0" w:tplc="1D909AF2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>
    <w:nsid w:val="29537F4B"/>
    <w:multiLevelType w:val="multilevel"/>
    <w:tmpl w:val="6C8A8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93CFA"/>
    <w:multiLevelType w:val="multilevel"/>
    <w:tmpl w:val="2CA05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4F228C"/>
    <w:multiLevelType w:val="multilevel"/>
    <w:tmpl w:val="2F228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B97E19"/>
    <w:multiLevelType w:val="multilevel"/>
    <w:tmpl w:val="D62AB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38306DA"/>
    <w:multiLevelType w:val="multilevel"/>
    <w:tmpl w:val="31ECA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A57172B"/>
    <w:multiLevelType w:val="multilevel"/>
    <w:tmpl w:val="FD6A628E"/>
    <w:lvl w:ilvl="0">
      <w:numFmt w:val="decimalZero"/>
      <w:lvlText w:val="%1.0"/>
      <w:lvlJc w:val="left"/>
      <w:pPr>
        <w:ind w:left="8055" w:hanging="80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8763" w:hanging="80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71" w:hanging="80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179" w:hanging="80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87" w:hanging="80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95" w:hanging="80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303" w:hanging="805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11" w:hanging="805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9" w:hanging="8055"/>
      </w:pPr>
      <w:rPr>
        <w:rFonts w:hint="default"/>
      </w:rPr>
    </w:lvl>
  </w:abstractNum>
  <w:abstractNum w:abstractNumId="10">
    <w:nsid w:val="618921CF"/>
    <w:multiLevelType w:val="multilevel"/>
    <w:tmpl w:val="9D7C36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4"/>
        <w:szCs w:val="24"/>
      </w:rPr>
    </w:lvl>
    <w:lvl w:ilvl="1">
      <w:start w:val="5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56" w:hanging="2160"/>
      </w:pPr>
      <w:rPr>
        <w:rFonts w:hint="default"/>
      </w:rPr>
    </w:lvl>
  </w:abstractNum>
  <w:abstractNum w:abstractNumId="11">
    <w:nsid w:val="61EB51EF"/>
    <w:multiLevelType w:val="hybridMultilevel"/>
    <w:tmpl w:val="2E9ED574"/>
    <w:lvl w:ilvl="0" w:tplc="83C835A0">
      <w:start w:val="1"/>
      <w:numFmt w:val="decimal"/>
      <w:lvlText w:val="%1."/>
      <w:lvlJc w:val="left"/>
      <w:pPr>
        <w:ind w:left="1234" w:hanging="390"/>
      </w:pPr>
      <w:rPr>
        <w:rFonts w:hint="default"/>
      </w:rPr>
    </w:lvl>
    <w:lvl w:ilvl="1" w:tplc="B5FC30B8">
      <w:start w:val="1"/>
      <w:numFmt w:val="lowerLetter"/>
      <w:lvlText w:val="%2."/>
      <w:lvlJc w:val="left"/>
      <w:pPr>
        <w:ind w:left="1924" w:hanging="360"/>
      </w:pPr>
    </w:lvl>
    <w:lvl w:ilvl="2" w:tplc="8D187B18">
      <w:start w:val="1"/>
      <w:numFmt w:val="lowerRoman"/>
      <w:lvlText w:val="%3."/>
      <w:lvlJc w:val="right"/>
      <w:pPr>
        <w:ind w:left="2644" w:hanging="180"/>
      </w:pPr>
    </w:lvl>
    <w:lvl w:ilvl="3" w:tplc="B374E018">
      <w:start w:val="1"/>
      <w:numFmt w:val="decimal"/>
      <w:lvlText w:val="%4."/>
      <w:lvlJc w:val="left"/>
      <w:pPr>
        <w:ind w:left="3364" w:hanging="360"/>
      </w:pPr>
    </w:lvl>
    <w:lvl w:ilvl="4" w:tplc="942A996E">
      <w:start w:val="1"/>
      <w:numFmt w:val="lowerLetter"/>
      <w:lvlText w:val="%5."/>
      <w:lvlJc w:val="left"/>
      <w:pPr>
        <w:ind w:left="4084" w:hanging="360"/>
      </w:pPr>
    </w:lvl>
    <w:lvl w:ilvl="5" w:tplc="92A691B4">
      <w:start w:val="1"/>
      <w:numFmt w:val="lowerRoman"/>
      <w:lvlText w:val="%6."/>
      <w:lvlJc w:val="right"/>
      <w:pPr>
        <w:ind w:left="4804" w:hanging="180"/>
      </w:pPr>
    </w:lvl>
    <w:lvl w:ilvl="6" w:tplc="1100A048">
      <w:start w:val="1"/>
      <w:numFmt w:val="decimal"/>
      <w:lvlText w:val="%7."/>
      <w:lvlJc w:val="left"/>
      <w:pPr>
        <w:ind w:left="5524" w:hanging="360"/>
      </w:pPr>
    </w:lvl>
    <w:lvl w:ilvl="7" w:tplc="7C16C9C2">
      <w:start w:val="1"/>
      <w:numFmt w:val="lowerLetter"/>
      <w:lvlText w:val="%8."/>
      <w:lvlJc w:val="left"/>
      <w:pPr>
        <w:ind w:left="6244" w:hanging="360"/>
      </w:pPr>
    </w:lvl>
    <w:lvl w:ilvl="8" w:tplc="9DE000D4">
      <w:start w:val="1"/>
      <w:numFmt w:val="lowerRoman"/>
      <w:lvlText w:val="%9."/>
      <w:lvlJc w:val="right"/>
      <w:pPr>
        <w:ind w:left="6964" w:hanging="180"/>
      </w:pPr>
    </w:lvl>
  </w:abstractNum>
  <w:abstractNum w:abstractNumId="12">
    <w:nsid w:val="63AB721B"/>
    <w:multiLevelType w:val="multilevel"/>
    <w:tmpl w:val="75629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7C6C78"/>
    <w:multiLevelType w:val="multilevel"/>
    <w:tmpl w:val="FC7CC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E1F475F"/>
    <w:multiLevelType w:val="multilevel"/>
    <w:tmpl w:val="D4C2D326"/>
    <w:lvl w:ilvl="0">
      <w:start w:val="1"/>
      <w:numFmt w:val="decimal"/>
      <w:lvlText w:val="%1."/>
      <w:lvlJc w:val="left"/>
      <w:pPr>
        <w:ind w:left="1297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2" w:hanging="21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9"/>
  </w:num>
  <w:num w:numId="11">
    <w:abstractNumId w:val="14"/>
  </w:num>
  <w:num w:numId="12">
    <w:abstractNumId w:val="10"/>
  </w:num>
  <w:num w:numId="13">
    <w:abstractNumId w:val="3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236"/>
    <w:rsid w:val="0000237E"/>
    <w:rsid w:val="00033FA0"/>
    <w:rsid w:val="00060840"/>
    <w:rsid w:val="000D324E"/>
    <w:rsid w:val="000E1EA2"/>
    <w:rsid w:val="001014A3"/>
    <w:rsid w:val="0012404A"/>
    <w:rsid w:val="00136873"/>
    <w:rsid w:val="00163C1C"/>
    <w:rsid w:val="0018766C"/>
    <w:rsid w:val="001A66E8"/>
    <w:rsid w:val="001F2AD4"/>
    <w:rsid w:val="001F618B"/>
    <w:rsid w:val="0022580A"/>
    <w:rsid w:val="00260F36"/>
    <w:rsid w:val="002A0B91"/>
    <w:rsid w:val="002B2B34"/>
    <w:rsid w:val="002E52B0"/>
    <w:rsid w:val="002F652E"/>
    <w:rsid w:val="00301628"/>
    <w:rsid w:val="003264F9"/>
    <w:rsid w:val="003D423F"/>
    <w:rsid w:val="003F53A7"/>
    <w:rsid w:val="00412766"/>
    <w:rsid w:val="004266F3"/>
    <w:rsid w:val="00440CC5"/>
    <w:rsid w:val="0045152B"/>
    <w:rsid w:val="00497E99"/>
    <w:rsid w:val="004A1783"/>
    <w:rsid w:val="004A1E73"/>
    <w:rsid w:val="004B15CF"/>
    <w:rsid w:val="004B7376"/>
    <w:rsid w:val="004D0AD7"/>
    <w:rsid w:val="004D0C29"/>
    <w:rsid w:val="004E3AA3"/>
    <w:rsid w:val="005133FE"/>
    <w:rsid w:val="00516F40"/>
    <w:rsid w:val="005B5500"/>
    <w:rsid w:val="005E0A91"/>
    <w:rsid w:val="005F304A"/>
    <w:rsid w:val="005F7FF7"/>
    <w:rsid w:val="00600970"/>
    <w:rsid w:val="006556F0"/>
    <w:rsid w:val="00671400"/>
    <w:rsid w:val="006F1AE2"/>
    <w:rsid w:val="006F528D"/>
    <w:rsid w:val="00717780"/>
    <w:rsid w:val="00747B76"/>
    <w:rsid w:val="00747DBC"/>
    <w:rsid w:val="007520A6"/>
    <w:rsid w:val="00792B2F"/>
    <w:rsid w:val="007A11AA"/>
    <w:rsid w:val="007B09BB"/>
    <w:rsid w:val="007B48B8"/>
    <w:rsid w:val="00827AF0"/>
    <w:rsid w:val="00832C20"/>
    <w:rsid w:val="00874852"/>
    <w:rsid w:val="0088335D"/>
    <w:rsid w:val="008C74D3"/>
    <w:rsid w:val="008D1C03"/>
    <w:rsid w:val="008E0C55"/>
    <w:rsid w:val="009237A4"/>
    <w:rsid w:val="00927561"/>
    <w:rsid w:val="00931E93"/>
    <w:rsid w:val="00932221"/>
    <w:rsid w:val="00947390"/>
    <w:rsid w:val="009831A4"/>
    <w:rsid w:val="00990679"/>
    <w:rsid w:val="009C1025"/>
    <w:rsid w:val="009D0104"/>
    <w:rsid w:val="009E1841"/>
    <w:rsid w:val="009E2AC2"/>
    <w:rsid w:val="00A41BAA"/>
    <w:rsid w:val="00A42D31"/>
    <w:rsid w:val="00A43076"/>
    <w:rsid w:val="00A45BB8"/>
    <w:rsid w:val="00A714E4"/>
    <w:rsid w:val="00A72642"/>
    <w:rsid w:val="00A77EBE"/>
    <w:rsid w:val="00A824B0"/>
    <w:rsid w:val="00A82A11"/>
    <w:rsid w:val="00B20842"/>
    <w:rsid w:val="00B40DC4"/>
    <w:rsid w:val="00B675E6"/>
    <w:rsid w:val="00BA6AA1"/>
    <w:rsid w:val="00BE6236"/>
    <w:rsid w:val="00C17516"/>
    <w:rsid w:val="00C945B4"/>
    <w:rsid w:val="00C96580"/>
    <w:rsid w:val="00CA394C"/>
    <w:rsid w:val="00CD69E9"/>
    <w:rsid w:val="00D86654"/>
    <w:rsid w:val="00D921F3"/>
    <w:rsid w:val="00E00D86"/>
    <w:rsid w:val="00E03A90"/>
    <w:rsid w:val="00E41017"/>
    <w:rsid w:val="00E57632"/>
    <w:rsid w:val="00E67341"/>
    <w:rsid w:val="00EE2020"/>
    <w:rsid w:val="00EF1985"/>
    <w:rsid w:val="00F34887"/>
    <w:rsid w:val="00F6743B"/>
    <w:rsid w:val="00F93745"/>
    <w:rsid w:val="00FC0EA2"/>
    <w:rsid w:val="00FE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9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31E93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2020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EE202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1E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C945B4"/>
    <w:pPr>
      <w:ind w:left="720"/>
      <w:contextualSpacing/>
    </w:pPr>
  </w:style>
  <w:style w:type="character" w:styleId="a6">
    <w:name w:val="footnote reference"/>
    <w:uiPriority w:val="99"/>
    <w:rsid w:val="00D921F3"/>
    <w:rPr>
      <w:vertAlign w:val="superscript"/>
    </w:rPr>
  </w:style>
  <w:style w:type="paragraph" w:styleId="a7">
    <w:name w:val="footnote text"/>
    <w:basedOn w:val="a"/>
    <w:link w:val="a8"/>
    <w:uiPriority w:val="99"/>
    <w:rsid w:val="00D921F3"/>
    <w:rPr>
      <w:lang w:eastAsia="zh-CN"/>
    </w:rPr>
  </w:style>
  <w:style w:type="character" w:customStyle="1" w:styleId="a8">
    <w:name w:val="Текст сноски Знак"/>
    <w:basedOn w:val="a0"/>
    <w:link w:val="a7"/>
    <w:uiPriority w:val="99"/>
    <w:rsid w:val="00D921F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8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60844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75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01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28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400">
                      <w:marLeft w:val="0"/>
                      <w:marRight w:val="0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851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235853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504930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5016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49877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11422">
                          <w:marLeft w:val="0"/>
                          <w:marRight w:val="0"/>
                          <w:marTop w:val="0"/>
                          <w:marBottom w:val="1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7999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2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0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94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058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680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138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844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114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95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8800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6021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2079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38268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46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817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37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5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309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8018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36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6373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1076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546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638387">
                                                                  <w:marLeft w:val="0"/>
                                                                  <w:marRight w:val="0"/>
                                                                  <w:marTop w:val="225"/>
                                                                  <w:marBottom w:val="22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4053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125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45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59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76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9982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130CB4FDAE1678FF2F149E5F02847943EFC28364431ED4E9923D9FAFwBa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Игарский городской совет депутатов</Company>
  <LinksUpToDate>false</LinksUpToDate>
  <CharactersWithSpaces>5800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</dc:creator>
  <cp:lastModifiedBy>Тюрина</cp:lastModifiedBy>
  <cp:revision>259</cp:revision>
  <cp:lastPrinted>2023-08-01T10:05:00Z</cp:lastPrinted>
  <dcterms:created xsi:type="dcterms:W3CDTF">2022-10-21T02:29:00Z</dcterms:created>
  <dcterms:modified xsi:type="dcterms:W3CDTF">2023-08-21T08:17:00Z</dcterms:modified>
</cp:coreProperties>
</file>