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DB1810" wp14:editId="15371DDE">
            <wp:extent cx="790575" cy="838200"/>
            <wp:effectExtent l="0" t="0" r="9525" b="0"/>
            <wp:docPr id="1" name="Рисунок 1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2B3" w:rsidRPr="009D02C7" w:rsidRDefault="009D02C7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D02C7">
        <w:rPr>
          <w:rFonts w:ascii="Times New Roman" w:hAnsi="Times New Roman" w:cs="Times New Roman"/>
          <w:b/>
          <w:color w:val="000000"/>
          <w:sz w:val="32"/>
        </w:rPr>
        <w:t>ИГАРСКИЙ ГОРОДСКОЙ СОВЕТ ДЕПУТАТОВ</w:t>
      </w:r>
    </w:p>
    <w:p w:rsidR="0081348E" w:rsidRDefault="0081348E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proofErr w:type="gramStart"/>
      <w:r w:rsidRPr="00EF22B3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>Р</w:t>
      </w:r>
      <w:proofErr w:type="gramEnd"/>
      <w:r w:rsidRPr="00EF22B3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 xml:space="preserve"> Е Ш Е Н И Е</w:t>
      </w: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</w:p>
    <w:p w:rsidR="00D21811" w:rsidRDefault="007B4E1E" w:rsidP="000F1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E55B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E55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  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55B3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</w:p>
    <w:p w:rsidR="00E55B3B" w:rsidRDefault="00E55B3B" w:rsidP="000F1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22B3" w:rsidRPr="008B5E15" w:rsidRDefault="00EF22B3" w:rsidP="000F1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Правила землепользования и </w:t>
      </w:r>
      <w:proofErr w:type="gramStart"/>
      <w:r w:rsidRPr="008B5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застройки </w:t>
      </w:r>
      <w:r w:rsidR="000F12B6" w:rsidRPr="008B5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5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</w:t>
      </w:r>
      <w:proofErr w:type="gramEnd"/>
      <w:r w:rsidRPr="008B5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Игарки Туруханского района,</w:t>
      </w:r>
      <w:r w:rsidR="000F12B6" w:rsidRPr="008B5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5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утвержденные решением Игарского городского Совета депутатов от 26.12.2012г. № 36-188 </w:t>
      </w: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22B3" w:rsidRPr="00BC1958" w:rsidRDefault="00BC1958" w:rsidP="00781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958">
        <w:rPr>
          <w:rFonts w:ascii="Times New Roman" w:hAnsi="Times New Roman" w:cs="Times New Roman"/>
          <w:sz w:val="28"/>
          <w:szCs w:val="28"/>
        </w:rPr>
        <w:t xml:space="preserve">На основании протеста прокурора города Игарки от 19.01.2023 № 7-02-23 (АЩ № 005676), в соответствии со статьями 235, 239.2 Гражданского кодекса Российской Федерации, статьями 49, 56.6. Земельного кодекса Российской Федерации, </w:t>
      </w:r>
      <w:r w:rsidR="00A830F6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hyperlink r:id="rId8" w:history="1">
        <w:r w:rsidR="00A830F6" w:rsidRPr="00BC19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8</w:t>
        </w:r>
      </w:hyperlink>
      <w:r w:rsidR="00A830F6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9" w:history="1">
        <w:r w:rsidR="00A830F6" w:rsidRPr="00BC19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32</w:t>
        </w:r>
      </w:hyperlink>
      <w:r w:rsidR="00A830F6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</w:t>
      </w:r>
      <w:r w:rsidR="00A8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1958">
        <w:rPr>
          <w:rFonts w:ascii="Times New Roman" w:hAnsi="Times New Roman" w:cs="Times New Roman"/>
          <w:sz w:val="28"/>
          <w:szCs w:val="28"/>
        </w:rPr>
        <w:t>частью 4 статьи 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195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EF22B3" w:rsidRPr="00BC19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</w:t>
        </w:r>
      </w:hyperlink>
      <w:r w:rsidR="00C40EC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2B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06.10.2003 </w:t>
      </w:r>
      <w:r w:rsidR="007814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22B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7814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22B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руководствуясь </w:t>
      </w:r>
      <w:r w:rsidR="00EF22B3" w:rsidRPr="00BC1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статьями 6,</w:t>
      </w:r>
      <w:r w:rsidR="00D21811" w:rsidRPr="00BC1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22B3" w:rsidRPr="00BC1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14, 22,</w:t>
      </w:r>
      <w:r w:rsidR="00D21811" w:rsidRPr="00BC1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22B3" w:rsidRPr="00BC1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 Устава муниципального образования</w:t>
      </w:r>
      <w:r w:rsidR="00EF22B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Игарка, Игарский городской Совет депутатов РЕШИЛ:</w:t>
      </w:r>
    </w:p>
    <w:p w:rsidR="00BC1958" w:rsidRPr="00BC1958" w:rsidRDefault="00BC1958" w:rsidP="00BC19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1. Протест прокурора города Игарки удовлетворить.</w:t>
      </w:r>
    </w:p>
    <w:p w:rsidR="00BC1958" w:rsidRPr="00BC1958" w:rsidRDefault="00BC1958" w:rsidP="00BC195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 xml:space="preserve">2. Внести в Правила землепользования и </w:t>
      </w:r>
      <w:proofErr w:type="gramStart"/>
      <w:r w:rsidRPr="00BC1958">
        <w:rPr>
          <w:rFonts w:ascii="Times New Roman" w:hAnsi="Times New Roman" w:cs="Times New Roman"/>
          <w:sz w:val="28"/>
          <w:szCs w:val="28"/>
        </w:rPr>
        <w:t>застройки города</w:t>
      </w:r>
      <w:proofErr w:type="gramEnd"/>
      <w:r w:rsidRPr="00BC1958">
        <w:rPr>
          <w:rFonts w:ascii="Times New Roman" w:hAnsi="Times New Roman" w:cs="Times New Roman"/>
          <w:sz w:val="28"/>
          <w:szCs w:val="28"/>
        </w:rPr>
        <w:t xml:space="preserve"> Игарки Туруханского района, утвержденные решением Игарского городского Совета депутатов от 26.12.2012 № 36-188 следующие изменения:</w:t>
      </w:r>
    </w:p>
    <w:p w:rsidR="00BC1958" w:rsidRPr="00BC1958" w:rsidRDefault="00BC1958" w:rsidP="00BC19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2.1. Пункт 1 части 1 статьи 19 Правил изложить в следующей редакции:</w:t>
      </w:r>
    </w:p>
    <w:p w:rsidR="00BC1958" w:rsidRPr="00BC1958" w:rsidRDefault="00BC1958" w:rsidP="00BC195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 xml:space="preserve">«1. Изъятие, в том числе путем выкупа земельных участков, иных объектов недвижимости для государственных или муниципальных нужд осуществляется в исключительных случаях, определенных гражданским и земельным законодательством при отсутствии других вариантов возможного размещения этих объектов. </w:t>
      </w:r>
    </w:p>
    <w:p w:rsidR="00BC1958" w:rsidRPr="00BC1958" w:rsidRDefault="00BC1958" w:rsidP="00BC19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 xml:space="preserve">Исключительные случаи изъятия, в том числе путем выкупа, земельных участков для государственных или муниципальных нужд связаны </w:t>
      </w:r>
      <w:proofErr w:type="gramStart"/>
      <w:r w:rsidRPr="00BC195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1958">
        <w:rPr>
          <w:rFonts w:ascii="Times New Roman" w:hAnsi="Times New Roman" w:cs="Times New Roman"/>
          <w:sz w:val="28"/>
          <w:szCs w:val="28"/>
        </w:rPr>
        <w:t>:</w:t>
      </w:r>
    </w:p>
    <w:p w:rsidR="00BC1958" w:rsidRPr="00BC1958" w:rsidRDefault="00BC1958" w:rsidP="00BC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1) выполнением международных договоров Российской Федерации;</w:t>
      </w:r>
    </w:p>
    <w:p w:rsidR="00BC1958" w:rsidRPr="00BC1958" w:rsidRDefault="00BC1958" w:rsidP="00BC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2) строительством, реконструкцией следующих объектов федерального значения, объектов регионального значения или объектов местного значения при отсутствии других возможных вариантов строительства, реконструкции этих объектов:</w:t>
      </w:r>
    </w:p>
    <w:p w:rsidR="00BC1958" w:rsidRPr="00BC1958" w:rsidRDefault="00BC1958" w:rsidP="00BC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- объекты федеральных энергетических систем и объекты энергетических систем регионального значения;</w:t>
      </w:r>
    </w:p>
    <w:p w:rsidR="00BC1958" w:rsidRPr="00BC1958" w:rsidRDefault="00BC1958" w:rsidP="00BC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- объекты использования атомной энергии;</w:t>
      </w:r>
    </w:p>
    <w:p w:rsidR="00BC1958" w:rsidRPr="00BC1958" w:rsidRDefault="00BC1958" w:rsidP="00BC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- объекты обороны страны и безопасности государства, в том числе инженерно-технические сооружения, линии связи и коммуникации, возведенные в интересах защиты и охраны Государственной границы Российской Федерации;</w:t>
      </w:r>
    </w:p>
    <w:p w:rsidR="00BC1958" w:rsidRPr="00BC1958" w:rsidRDefault="00BC1958" w:rsidP="00BC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lastRenderedPageBreak/>
        <w:t>- объекты федерального транспорта, объекты связи федерального значения, а также объекты транспорта, объекты связи регионального значения, объекты инфраструктуры железнодорожного транспорта общего пользования;</w:t>
      </w:r>
    </w:p>
    <w:p w:rsidR="00BC1958" w:rsidRPr="00BC1958" w:rsidRDefault="00BC1958" w:rsidP="00BC1958">
      <w:pPr>
        <w:pStyle w:val="1"/>
        <w:numPr>
          <w:ilvl w:val="0"/>
          <w:numId w:val="4"/>
        </w:numPr>
        <w:ind w:firstLine="709"/>
        <w:rPr>
          <w:b w:val="0"/>
          <w:szCs w:val="28"/>
        </w:rPr>
      </w:pPr>
      <w:r w:rsidRPr="00BC1958">
        <w:rPr>
          <w:b w:val="0"/>
          <w:szCs w:val="28"/>
        </w:rPr>
        <w:t>- объекты, обеспечивающие космическую деятельность;</w:t>
      </w:r>
    </w:p>
    <w:p w:rsidR="00BC1958" w:rsidRPr="00BC1958" w:rsidRDefault="00BC1958" w:rsidP="00BC1958">
      <w:pPr>
        <w:pStyle w:val="1"/>
        <w:numPr>
          <w:ilvl w:val="0"/>
          <w:numId w:val="4"/>
        </w:numPr>
        <w:ind w:firstLine="709"/>
        <w:rPr>
          <w:b w:val="0"/>
          <w:szCs w:val="28"/>
        </w:rPr>
      </w:pPr>
      <w:r w:rsidRPr="00BC1958">
        <w:rPr>
          <w:b w:val="0"/>
          <w:szCs w:val="28"/>
        </w:rPr>
        <w:t>- линейные объекты федерального и регионального значения, обеспечивающие деятельность субъектов естественных монополий;</w:t>
      </w:r>
    </w:p>
    <w:p w:rsidR="00BC1958" w:rsidRPr="00BC1958" w:rsidRDefault="00BC1958" w:rsidP="00BC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- объекты систем электро-, газоснабжения, объекты систем теплоснабжения, объекты централизованных систем горячего водоснабжения, холодного водоснабжения и (или) водоотведения федерального, регионального или местного значения;</w:t>
      </w:r>
    </w:p>
    <w:p w:rsidR="00BC1958" w:rsidRPr="00BC1958" w:rsidRDefault="00BC1958" w:rsidP="00BC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- автомобильные дороги федерального, регионального или межмуниципального, местного значения;</w:t>
      </w:r>
    </w:p>
    <w:p w:rsidR="00BC1958" w:rsidRPr="00BC1958" w:rsidRDefault="00BC1958" w:rsidP="00BC19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>3) иными основаниями, предусмотренными федеральными законами</w:t>
      </w:r>
      <w:proofErr w:type="gramStart"/>
      <w:r w:rsidRPr="00BC1958">
        <w:rPr>
          <w:rFonts w:ascii="Times New Roman" w:hAnsi="Times New Roman" w:cs="Times New Roman"/>
          <w:sz w:val="28"/>
          <w:szCs w:val="28"/>
        </w:rPr>
        <w:t>.»</w:t>
      </w:r>
      <w:r w:rsidR="007D007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gramEnd"/>
    </w:p>
    <w:p w:rsidR="00BC1958" w:rsidRPr="00BC1958" w:rsidRDefault="00BC1958" w:rsidP="00BC19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958">
        <w:rPr>
          <w:rFonts w:ascii="Times New Roman" w:hAnsi="Times New Roman" w:cs="Times New Roman"/>
          <w:sz w:val="28"/>
          <w:szCs w:val="28"/>
        </w:rPr>
        <w:t xml:space="preserve">2.2. Пункт 3 части 1 статьи 19 Правил исключить. </w:t>
      </w:r>
    </w:p>
    <w:p w:rsidR="00562BDD" w:rsidRDefault="00A830F6" w:rsidP="00562BD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22B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416D9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41957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 </w:t>
      </w:r>
      <w:r w:rsidR="00741957" w:rsidRPr="00BC19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37.1.</w:t>
      </w:r>
      <w:r w:rsidR="001B3D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41957" w:rsidRPr="00BC19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ОД1. Общественно-деловая зона</w:t>
      </w:r>
      <w:r w:rsidR="001B3D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B3D6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C1958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 </w:t>
      </w:r>
      <w:r w:rsidR="00BC1958" w:rsidRPr="00BC19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C1958" w:rsidRPr="00BC1958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Основные виды разрешённого использования» </w:t>
      </w:r>
      <w:r w:rsidR="00BC1958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добавить строки в следующей редакции:</w:t>
      </w:r>
    </w:p>
    <w:p w:rsidR="00562BDD" w:rsidRDefault="00BC1958" w:rsidP="00562BD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958">
        <w:rPr>
          <w:rFonts w:ascii="Times New Roman" w:eastAsia="Calibri" w:hAnsi="Times New Roman" w:cs="Times New Roman"/>
          <w:sz w:val="28"/>
          <w:szCs w:val="28"/>
        </w:rPr>
        <w:t>«- амбулаторно-поликлиническое обслуживание»;</w:t>
      </w:r>
    </w:p>
    <w:p w:rsidR="00562BDD" w:rsidRDefault="00BC1958" w:rsidP="00562BD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958">
        <w:rPr>
          <w:rFonts w:ascii="Times New Roman" w:eastAsia="Calibri" w:hAnsi="Times New Roman" w:cs="Times New Roman"/>
          <w:sz w:val="28"/>
          <w:szCs w:val="28"/>
        </w:rPr>
        <w:t>«- стационарное медицинское обслуживание»;</w:t>
      </w:r>
    </w:p>
    <w:p w:rsidR="00562BDD" w:rsidRDefault="00BC1958" w:rsidP="00562BD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958">
        <w:rPr>
          <w:rFonts w:ascii="Times New Roman" w:eastAsia="Calibri" w:hAnsi="Times New Roman" w:cs="Times New Roman"/>
          <w:sz w:val="28"/>
          <w:szCs w:val="28"/>
        </w:rPr>
        <w:t>«- медицинские организации особого назначения».</w:t>
      </w:r>
    </w:p>
    <w:p w:rsidR="00562BDD" w:rsidRDefault="001B3D61" w:rsidP="00562BD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2B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EF22B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F22B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</w:t>
      </w:r>
      <w:r w:rsidR="00E55B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F22B3" w:rsidRPr="00BC19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остоянную комиссию Игарского городского Совета депутатов по промышленности, транспорту и связи.</w:t>
      </w:r>
    </w:p>
    <w:p w:rsidR="00562BDD" w:rsidRPr="00562BDD" w:rsidRDefault="001B3D61" w:rsidP="00562BDD">
      <w:pPr>
        <w:suppressAutoHyphens/>
        <w:spacing w:after="0" w:line="240" w:lineRule="auto"/>
        <w:ind w:left="5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22B3" w:rsidRPr="00562BD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 силу со дня его</w:t>
      </w:r>
      <w:r w:rsidR="00562BDD" w:rsidRPr="00562BDD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EF22B3" w:rsidRPr="00562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опубликования в </w:t>
      </w:r>
      <w:r w:rsidR="000F12B6" w:rsidRPr="00562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общественно-политической </w:t>
      </w:r>
      <w:r w:rsidR="00EF22B3" w:rsidRPr="00562BD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«Игарские новости».</w:t>
      </w:r>
    </w:p>
    <w:p w:rsidR="00562BDD" w:rsidRPr="00562BDD" w:rsidRDefault="00562BDD" w:rsidP="00562BDD">
      <w:pPr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</w:p>
    <w:p w:rsidR="00562BDD" w:rsidRPr="00562BDD" w:rsidRDefault="00562BDD" w:rsidP="00562BDD">
      <w:pPr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</w:p>
    <w:p w:rsidR="00562BDD" w:rsidRPr="00562BDD" w:rsidRDefault="00562BDD" w:rsidP="00562BDD">
      <w:pPr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3934"/>
      </w:tblGrid>
      <w:tr w:rsidR="00562BDD" w:rsidRPr="00562BDD" w:rsidTr="00AA1C1A">
        <w:tc>
          <w:tcPr>
            <w:tcW w:w="4644" w:type="dxa"/>
            <w:hideMark/>
          </w:tcPr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2BDD">
              <w:rPr>
                <w:rFonts w:ascii="Times New Roman" w:hAnsi="Times New Roman" w:cs="Times New Roman"/>
                <w:sz w:val="28"/>
                <w:szCs w:val="28"/>
              </w:rPr>
              <w:t>Исполняющая</w:t>
            </w:r>
            <w:proofErr w:type="gramEnd"/>
            <w:r w:rsidRPr="00562BDD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председателя Игарского городского</w:t>
            </w:r>
          </w:p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62BDD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  <w:tc>
          <w:tcPr>
            <w:tcW w:w="993" w:type="dxa"/>
          </w:tcPr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62BDD">
              <w:rPr>
                <w:rFonts w:ascii="Times New Roman" w:hAnsi="Times New Roman" w:cs="Times New Roman"/>
                <w:sz w:val="28"/>
                <w:szCs w:val="28"/>
              </w:rPr>
              <w:t xml:space="preserve">      Глава города Игарки</w:t>
            </w:r>
          </w:p>
        </w:tc>
      </w:tr>
      <w:tr w:rsidR="00562BDD" w:rsidRPr="00562BDD" w:rsidTr="00AA1C1A">
        <w:tc>
          <w:tcPr>
            <w:tcW w:w="4644" w:type="dxa"/>
          </w:tcPr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62BDD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62BDD">
              <w:rPr>
                <w:rFonts w:ascii="Times New Roman" w:hAnsi="Times New Roman" w:cs="Times New Roman"/>
                <w:sz w:val="28"/>
                <w:szCs w:val="28"/>
              </w:rPr>
              <w:t xml:space="preserve">      ___________________</w:t>
            </w:r>
          </w:p>
        </w:tc>
      </w:tr>
      <w:tr w:rsidR="00562BDD" w:rsidRPr="00562BDD" w:rsidTr="00AA1C1A">
        <w:tc>
          <w:tcPr>
            <w:tcW w:w="4644" w:type="dxa"/>
            <w:hideMark/>
          </w:tcPr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62BDD">
              <w:rPr>
                <w:rFonts w:ascii="Times New Roman" w:hAnsi="Times New Roman" w:cs="Times New Roman"/>
                <w:sz w:val="28"/>
                <w:szCs w:val="28"/>
              </w:rPr>
              <w:t>А.М. Бурцева</w:t>
            </w:r>
          </w:p>
        </w:tc>
        <w:tc>
          <w:tcPr>
            <w:tcW w:w="993" w:type="dxa"/>
          </w:tcPr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562BDD" w:rsidRPr="00562BDD" w:rsidRDefault="00562BDD" w:rsidP="00562BDD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62BDD">
              <w:rPr>
                <w:rFonts w:ascii="Times New Roman" w:hAnsi="Times New Roman" w:cs="Times New Roman"/>
                <w:sz w:val="28"/>
                <w:szCs w:val="28"/>
              </w:rPr>
              <w:t xml:space="preserve">      И.М. Евсеева</w:t>
            </w:r>
          </w:p>
        </w:tc>
      </w:tr>
    </w:tbl>
    <w:p w:rsidR="00562BDD" w:rsidRPr="00BC1958" w:rsidRDefault="00562BDD" w:rsidP="00562BD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62BDD" w:rsidRPr="00BC1958" w:rsidSect="008B5E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EA521A"/>
    <w:multiLevelType w:val="hybridMultilevel"/>
    <w:tmpl w:val="E8409B2E"/>
    <w:lvl w:ilvl="0" w:tplc="238277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0B545C"/>
    <w:multiLevelType w:val="hybridMultilevel"/>
    <w:tmpl w:val="0D860E86"/>
    <w:lvl w:ilvl="0" w:tplc="2382772C">
      <w:start w:val="10"/>
      <w:numFmt w:val="bullet"/>
      <w:pStyle w:val="1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7EA55782"/>
    <w:multiLevelType w:val="hybridMultilevel"/>
    <w:tmpl w:val="A0C086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C83063EA">
      <w:start w:val="1"/>
      <w:numFmt w:val="decimal"/>
      <w:suff w:val="space"/>
      <w:lvlText w:val="%4."/>
      <w:lvlJc w:val="left"/>
      <w:pPr>
        <w:ind w:left="0" w:firstLine="1701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B3"/>
    <w:rsid w:val="0009010E"/>
    <w:rsid w:val="000B5F6D"/>
    <w:rsid w:val="000C776C"/>
    <w:rsid w:val="000F12B6"/>
    <w:rsid w:val="0010311A"/>
    <w:rsid w:val="001B3D61"/>
    <w:rsid w:val="001C54FC"/>
    <w:rsid w:val="00230EC9"/>
    <w:rsid w:val="00320D9E"/>
    <w:rsid w:val="00327531"/>
    <w:rsid w:val="0035060C"/>
    <w:rsid w:val="00446AEC"/>
    <w:rsid w:val="004C091F"/>
    <w:rsid w:val="004D6C80"/>
    <w:rsid w:val="00556044"/>
    <w:rsid w:val="00562BDD"/>
    <w:rsid w:val="0059215F"/>
    <w:rsid w:val="00665E21"/>
    <w:rsid w:val="00712725"/>
    <w:rsid w:val="00720431"/>
    <w:rsid w:val="00741957"/>
    <w:rsid w:val="0074708F"/>
    <w:rsid w:val="007814EB"/>
    <w:rsid w:val="00795EBD"/>
    <w:rsid w:val="007B4E1E"/>
    <w:rsid w:val="007D0073"/>
    <w:rsid w:val="008048B7"/>
    <w:rsid w:val="0081348E"/>
    <w:rsid w:val="008B5E15"/>
    <w:rsid w:val="008C6150"/>
    <w:rsid w:val="00954691"/>
    <w:rsid w:val="009B1F4E"/>
    <w:rsid w:val="009D02C7"/>
    <w:rsid w:val="00A830F6"/>
    <w:rsid w:val="00AA3848"/>
    <w:rsid w:val="00B416D9"/>
    <w:rsid w:val="00B52F9F"/>
    <w:rsid w:val="00BC1958"/>
    <w:rsid w:val="00C40EC3"/>
    <w:rsid w:val="00C5707A"/>
    <w:rsid w:val="00C81D20"/>
    <w:rsid w:val="00C91A28"/>
    <w:rsid w:val="00D21811"/>
    <w:rsid w:val="00D42340"/>
    <w:rsid w:val="00D522FF"/>
    <w:rsid w:val="00D52382"/>
    <w:rsid w:val="00D67ADC"/>
    <w:rsid w:val="00D729F0"/>
    <w:rsid w:val="00DA58D7"/>
    <w:rsid w:val="00E4407D"/>
    <w:rsid w:val="00E55B3B"/>
    <w:rsid w:val="00E571B1"/>
    <w:rsid w:val="00EF22B3"/>
    <w:rsid w:val="00F75133"/>
    <w:rsid w:val="00FA18F3"/>
    <w:rsid w:val="00FD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1958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F22B3"/>
  </w:style>
  <w:style w:type="paragraph" w:customStyle="1" w:styleId="ConsPlusNormal">
    <w:name w:val="ConsPlusNormal"/>
    <w:next w:val="a"/>
    <w:rsid w:val="00EF22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rsid w:val="00EF22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EF22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Слабое выделение1"/>
    <w:aliases w:val="Абзац списка 2"/>
    <w:qFormat/>
    <w:rsid w:val="00EF22B3"/>
    <w:rPr>
      <w:rFonts w:ascii="Times New Roman" w:hAnsi="Times New Roman"/>
      <w:color w:val="auto"/>
      <w:sz w:val="24"/>
    </w:rPr>
  </w:style>
  <w:style w:type="paragraph" w:styleId="a5">
    <w:name w:val="List Paragraph"/>
    <w:basedOn w:val="a"/>
    <w:uiPriority w:val="34"/>
    <w:qFormat/>
    <w:rsid w:val="00EF22B3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lang w:eastAsia="ru-RU"/>
    </w:rPr>
  </w:style>
  <w:style w:type="character" w:customStyle="1" w:styleId="10">
    <w:name w:val="Заголовок 1 Знак"/>
    <w:basedOn w:val="a0"/>
    <w:link w:val="1"/>
    <w:rsid w:val="00BC19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1958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F22B3"/>
  </w:style>
  <w:style w:type="paragraph" w:customStyle="1" w:styleId="ConsPlusNormal">
    <w:name w:val="ConsPlusNormal"/>
    <w:next w:val="a"/>
    <w:rsid w:val="00EF22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rsid w:val="00EF22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EF22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Слабое выделение1"/>
    <w:aliases w:val="Абзац списка 2"/>
    <w:qFormat/>
    <w:rsid w:val="00EF22B3"/>
    <w:rPr>
      <w:rFonts w:ascii="Times New Roman" w:hAnsi="Times New Roman"/>
      <w:color w:val="auto"/>
      <w:sz w:val="24"/>
    </w:rPr>
  </w:style>
  <w:style w:type="paragraph" w:styleId="a5">
    <w:name w:val="List Paragraph"/>
    <w:basedOn w:val="a"/>
    <w:uiPriority w:val="34"/>
    <w:qFormat/>
    <w:rsid w:val="00EF22B3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lang w:eastAsia="ru-RU"/>
    </w:rPr>
  </w:style>
  <w:style w:type="character" w:customStyle="1" w:styleId="10">
    <w:name w:val="Заголовок 1 Знак"/>
    <w:basedOn w:val="a0"/>
    <w:link w:val="1"/>
    <w:rsid w:val="00BC19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9E2C8B6BCAEE1BCC47CC92858184BCE8A58139660D11174C2E8EFEDA8E6BB84B3E02384E0B283AEBC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5D58F595579EBE4546C15D2FAB645D796000E34C5DB0F69F54285B5BDD2FCE14E588994B240CC1ByEIF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99E2C8B6BCAEE1BCC47CC92858184BCE8A58139660D11174C2E8EFEDA8E6BB84B3E02384E0B784AEB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87A9B-7B66-4C45-B62A-D542C885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г.Игарки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Тюрина</cp:lastModifiedBy>
  <cp:revision>12</cp:revision>
  <cp:lastPrinted>2023-05-26T06:58:00Z</cp:lastPrinted>
  <dcterms:created xsi:type="dcterms:W3CDTF">2024-03-18T04:50:00Z</dcterms:created>
  <dcterms:modified xsi:type="dcterms:W3CDTF">2024-03-29T03:14:00Z</dcterms:modified>
</cp:coreProperties>
</file>